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B1" w:rsidRDefault="000B23B1" w:rsidP="000B23B1"/>
    <w:p w:rsidR="000B23B1" w:rsidRDefault="000B23B1" w:rsidP="000B23B1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0B23B1" w:rsidRDefault="000B23B1" w:rsidP="000B23B1">
      <w:pPr>
        <w:jc w:val="center"/>
        <w:rPr>
          <w:sz w:val="28"/>
        </w:rPr>
      </w:pPr>
      <w:r>
        <w:rPr>
          <w:b/>
          <w:sz w:val="28"/>
        </w:rPr>
        <w:t>ИРКУТСКАЯ ОБЛАСТЬ</w:t>
      </w:r>
    </w:p>
    <w:p w:rsidR="000B23B1" w:rsidRDefault="000B23B1" w:rsidP="000B2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МУНИЦИПАЛЬНОГОЕ ОБРАЗОВАНИЕ «УКЫР»</w:t>
      </w:r>
    </w:p>
    <w:p w:rsidR="000B23B1" w:rsidRDefault="000B23B1" w:rsidP="000B23B1">
      <w:pPr>
        <w:jc w:val="center"/>
        <w:rPr>
          <w:b/>
          <w:sz w:val="16"/>
          <w:szCs w:val="16"/>
        </w:rPr>
      </w:pPr>
    </w:p>
    <w:p w:rsidR="000B23B1" w:rsidRDefault="000B23B1" w:rsidP="000B23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0B23B1" w:rsidRDefault="000B23B1" w:rsidP="000B23B1">
      <w:pPr>
        <w:jc w:val="center"/>
        <w:rPr>
          <w:b/>
          <w:sz w:val="28"/>
          <w:szCs w:val="28"/>
        </w:rPr>
      </w:pPr>
    </w:p>
    <w:p w:rsidR="000B23B1" w:rsidRDefault="000B23B1" w:rsidP="000B23B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0B23B1" w:rsidRDefault="000B23B1" w:rsidP="000B23B1">
      <w:pPr>
        <w:spacing w:after="256"/>
        <w:ind w:left="14" w:hanging="10"/>
        <w:jc w:val="center"/>
        <w:rPr>
          <w:b/>
          <w:color w:val="000000"/>
        </w:rPr>
      </w:pPr>
    </w:p>
    <w:p w:rsidR="000B23B1" w:rsidRDefault="000B23B1" w:rsidP="000B23B1">
      <w:pPr>
        <w:spacing w:after="5" w:line="264" w:lineRule="auto"/>
        <w:ind w:left="10" w:hanging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20.09. 2016 г. № 55                                                                               с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Укыр</w:t>
      </w:r>
      <w:proofErr w:type="spellEnd"/>
    </w:p>
    <w:p w:rsidR="000B23B1" w:rsidRDefault="000B23B1" w:rsidP="000B23B1">
      <w:pPr>
        <w:spacing w:after="5" w:line="264" w:lineRule="auto"/>
        <w:ind w:left="10" w:hanging="10"/>
        <w:rPr>
          <w:color w:val="000000"/>
          <w:sz w:val="28"/>
          <w:szCs w:val="28"/>
        </w:rPr>
      </w:pPr>
    </w:p>
    <w:p w:rsidR="000B23B1" w:rsidRDefault="000B23B1" w:rsidP="000B23B1">
      <w:pPr>
        <w:spacing w:after="5" w:line="264" w:lineRule="auto"/>
        <w:ind w:left="10" w:hanging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«Об утверждении муниципальной программы </w:t>
      </w:r>
    </w:p>
    <w:p w:rsidR="000B23B1" w:rsidRDefault="000B23B1" w:rsidP="000B23B1">
      <w:pPr>
        <w:spacing w:after="5" w:line="264" w:lineRule="auto"/>
        <w:ind w:left="10" w:hanging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Комплексное развитие социальной инфраструктуры </w:t>
      </w:r>
    </w:p>
    <w:p w:rsidR="000B23B1" w:rsidRDefault="000B23B1" w:rsidP="000B23B1">
      <w:pPr>
        <w:spacing w:after="5" w:line="264" w:lineRule="auto"/>
        <w:ind w:left="10" w:hanging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Укыр</w:t>
      </w:r>
      <w:proofErr w:type="spellEnd"/>
      <w:r>
        <w:rPr>
          <w:color w:val="000000"/>
          <w:sz w:val="28"/>
          <w:szCs w:val="28"/>
        </w:rPr>
        <w:t>»</w:t>
      </w:r>
    </w:p>
    <w:p w:rsidR="000B23B1" w:rsidRDefault="000B23B1" w:rsidP="000B23B1">
      <w:pPr>
        <w:spacing w:after="5" w:line="264" w:lineRule="auto"/>
        <w:ind w:left="10" w:hanging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2016-2030 гг.» </w:t>
      </w:r>
    </w:p>
    <w:p w:rsidR="000B23B1" w:rsidRDefault="000B23B1" w:rsidP="000B23B1">
      <w:pPr>
        <w:jc w:val="center"/>
        <w:rPr>
          <w:rFonts w:ascii="Calibri" w:hAnsi="Calibri"/>
        </w:rPr>
      </w:pPr>
    </w:p>
    <w:p w:rsidR="000B23B1" w:rsidRDefault="000B23B1" w:rsidP="000B23B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29.12.2014г. № 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РФ от 01.10.2015 года №1050 «Об утверждении требований к программам комплексного развития социальной инфраструктуры поселений, городских округов», Генеральным планом 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», руководствуясь Уставом 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</w:t>
      </w:r>
      <w:proofErr w:type="gramEnd"/>
    </w:p>
    <w:p w:rsidR="000B23B1" w:rsidRDefault="000B23B1" w:rsidP="000B23B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B23B1" w:rsidRDefault="000B23B1" w:rsidP="000B23B1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муниципальную программу комплексного развития социальной инфраструктуры на территории 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 на 2016 - 2030 гг.» (Приложение).</w:t>
      </w:r>
    </w:p>
    <w:p w:rsidR="000B23B1" w:rsidRDefault="000B23B1" w:rsidP="000B23B1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в печатном средстве массовой информации «Вестник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 и размещению на официальном сайте в информационно-телекоммуникационной сети «Интернет».</w:t>
      </w:r>
    </w:p>
    <w:p w:rsidR="000B23B1" w:rsidRDefault="000B23B1" w:rsidP="000B23B1">
      <w:pPr>
        <w:numPr>
          <w:ilvl w:val="0"/>
          <w:numId w:val="1"/>
        </w:numPr>
        <w:spacing w:after="0" w:line="240" w:lineRule="atLeast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</w:t>
      </w:r>
      <w:r>
        <w:rPr>
          <w:sz w:val="28"/>
          <w:szCs w:val="28"/>
        </w:rPr>
        <w:tab/>
        <w:t>постановлением оставляю за собой.</w:t>
      </w:r>
    </w:p>
    <w:p w:rsidR="000B23B1" w:rsidRDefault="000B23B1" w:rsidP="000B23B1">
      <w:pPr>
        <w:spacing w:after="4" w:line="302" w:lineRule="auto"/>
        <w:ind w:left="610"/>
        <w:rPr>
          <w:sz w:val="28"/>
          <w:szCs w:val="28"/>
        </w:rPr>
      </w:pPr>
    </w:p>
    <w:p w:rsidR="000B23B1" w:rsidRDefault="000B23B1" w:rsidP="000B23B1">
      <w:pPr>
        <w:spacing w:after="4" w:line="302" w:lineRule="auto"/>
        <w:ind w:left="610"/>
        <w:rPr>
          <w:sz w:val="28"/>
          <w:szCs w:val="28"/>
        </w:rPr>
      </w:pPr>
    </w:p>
    <w:p w:rsidR="000B23B1" w:rsidRDefault="000B23B1" w:rsidP="000B23B1">
      <w:pPr>
        <w:tabs>
          <w:tab w:val="center" w:pos="7744"/>
        </w:tabs>
        <w:spacing w:after="2016" w:line="302" w:lineRule="auto"/>
        <w:ind w:left="-15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 xml:space="preserve">»                            </w:t>
      </w:r>
      <w:proofErr w:type="spellStart"/>
      <w:r>
        <w:rPr>
          <w:sz w:val="28"/>
          <w:szCs w:val="28"/>
        </w:rPr>
        <w:t>Е.А.Баглаева</w:t>
      </w:r>
      <w:proofErr w:type="spellEnd"/>
    </w:p>
    <w:p w:rsidR="000B23B1" w:rsidRDefault="000B23B1" w:rsidP="000B23B1">
      <w:pPr>
        <w:spacing w:line="240" w:lineRule="atLeast"/>
        <w:ind w:left="6237" w:right="-2"/>
        <w:contextualSpacing/>
        <w:jc w:val="both"/>
        <w:rPr>
          <w:color w:val="000000"/>
        </w:rPr>
      </w:pPr>
      <w:r>
        <w:rPr>
          <w:color w:val="000000"/>
        </w:rPr>
        <w:t>Приложение к постановлению администрации муниципального образования «</w:t>
      </w:r>
      <w:proofErr w:type="spellStart"/>
      <w:r>
        <w:rPr>
          <w:color w:val="000000"/>
        </w:rPr>
        <w:t>Укыр</w:t>
      </w:r>
      <w:proofErr w:type="spellEnd"/>
      <w:r>
        <w:rPr>
          <w:color w:val="000000"/>
        </w:rPr>
        <w:t>»</w:t>
      </w:r>
    </w:p>
    <w:p w:rsidR="000B23B1" w:rsidRDefault="000B23B1" w:rsidP="000B23B1">
      <w:pPr>
        <w:spacing w:line="240" w:lineRule="atLeast"/>
        <w:ind w:left="6237" w:right="-2"/>
        <w:contextualSpacing/>
        <w:jc w:val="both"/>
        <w:rPr>
          <w:color w:val="000000"/>
          <w:sz w:val="28"/>
        </w:rPr>
      </w:pPr>
      <w:r>
        <w:rPr>
          <w:color w:val="000000"/>
        </w:rPr>
        <w:t>от 20.09.2016 г              №55</w:t>
      </w:r>
    </w:p>
    <w:p w:rsidR="000B23B1" w:rsidRDefault="000B23B1" w:rsidP="000B23B1">
      <w:pPr>
        <w:spacing w:after="211" w:line="264" w:lineRule="auto"/>
        <w:ind w:left="10" w:right="1" w:hanging="10"/>
        <w:jc w:val="center"/>
        <w:rPr>
          <w:b/>
          <w:color w:val="000000"/>
          <w:sz w:val="28"/>
        </w:rPr>
      </w:pPr>
    </w:p>
    <w:p w:rsidR="000B23B1" w:rsidRDefault="000B23B1" w:rsidP="000B23B1">
      <w:pPr>
        <w:spacing w:after="211" w:line="264" w:lineRule="auto"/>
        <w:ind w:left="10" w:right="1" w:hanging="10"/>
        <w:jc w:val="center"/>
        <w:rPr>
          <w:b/>
          <w:color w:val="000000"/>
          <w:sz w:val="28"/>
        </w:rPr>
      </w:pPr>
    </w:p>
    <w:p w:rsidR="000B23B1" w:rsidRDefault="000B23B1" w:rsidP="000B23B1">
      <w:pPr>
        <w:spacing w:after="211" w:line="264" w:lineRule="auto"/>
        <w:ind w:left="10" w:right="1" w:hanging="10"/>
        <w:jc w:val="center"/>
        <w:rPr>
          <w:b/>
          <w:color w:val="000000"/>
          <w:sz w:val="28"/>
        </w:rPr>
      </w:pPr>
    </w:p>
    <w:p w:rsidR="000B23B1" w:rsidRDefault="000B23B1" w:rsidP="000B23B1">
      <w:pPr>
        <w:spacing w:after="211" w:line="264" w:lineRule="auto"/>
        <w:ind w:left="10" w:right="1" w:hanging="10"/>
        <w:jc w:val="center"/>
        <w:rPr>
          <w:color w:val="000000"/>
          <w:sz w:val="28"/>
        </w:rPr>
      </w:pPr>
      <w:r>
        <w:rPr>
          <w:b/>
          <w:color w:val="000000"/>
          <w:sz w:val="28"/>
        </w:rPr>
        <w:t>Муниципальная программа</w:t>
      </w:r>
    </w:p>
    <w:p w:rsidR="000B23B1" w:rsidRDefault="000B23B1" w:rsidP="000B23B1">
      <w:pPr>
        <w:keepNext/>
        <w:keepLines/>
        <w:spacing w:after="5" w:line="264" w:lineRule="auto"/>
        <w:ind w:left="10" w:hanging="10"/>
        <w:jc w:val="center"/>
        <w:outlineLvl w:val="0"/>
        <w:rPr>
          <w:b/>
          <w:color w:val="000000"/>
          <w:sz w:val="28"/>
        </w:rPr>
      </w:pPr>
      <w:r>
        <w:rPr>
          <w:b/>
          <w:color w:val="000000"/>
          <w:sz w:val="28"/>
        </w:rPr>
        <w:t>«Комплексное развитие социальной инфраструктуры на территории муниципального образования «</w:t>
      </w:r>
      <w:proofErr w:type="spellStart"/>
      <w:r>
        <w:rPr>
          <w:b/>
          <w:color w:val="000000"/>
          <w:sz w:val="28"/>
        </w:rPr>
        <w:t>Укыр</w:t>
      </w:r>
      <w:proofErr w:type="spellEnd"/>
      <w:r>
        <w:rPr>
          <w:b/>
          <w:color w:val="000000"/>
          <w:sz w:val="28"/>
        </w:rPr>
        <w:t>» на 2016 - 2030 гг.»</w:t>
      </w:r>
    </w:p>
    <w:p w:rsidR="000B23B1" w:rsidRDefault="000B23B1" w:rsidP="000B23B1">
      <w:pPr>
        <w:ind w:left="709"/>
        <w:jc w:val="both"/>
        <w:rPr>
          <w:sz w:val="28"/>
          <w:szCs w:val="28"/>
        </w:rPr>
      </w:pPr>
    </w:p>
    <w:p w:rsidR="000B23B1" w:rsidRDefault="000B23B1" w:rsidP="000B23B1">
      <w:pPr>
        <w:ind w:left="709"/>
        <w:jc w:val="both"/>
        <w:rPr>
          <w:sz w:val="28"/>
          <w:szCs w:val="28"/>
        </w:rPr>
      </w:pPr>
    </w:p>
    <w:p w:rsidR="000B23B1" w:rsidRDefault="000B23B1" w:rsidP="000B23B1">
      <w:pPr>
        <w:ind w:left="709"/>
        <w:jc w:val="both"/>
        <w:rPr>
          <w:sz w:val="28"/>
          <w:szCs w:val="28"/>
        </w:rPr>
      </w:pPr>
    </w:p>
    <w:p w:rsidR="000B23B1" w:rsidRDefault="000B23B1" w:rsidP="000B23B1">
      <w:pPr>
        <w:ind w:left="709"/>
        <w:jc w:val="both"/>
        <w:rPr>
          <w:sz w:val="28"/>
          <w:szCs w:val="28"/>
        </w:rPr>
      </w:pPr>
    </w:p>
    <w:p w:rsidR="000B23B1" w:rsidRDefault="000B23B1" w:rsidP="000B23B1">
      <w:pPr>
        <w:ind w:left="709"/>
        <w:jc w:val="both"/>
        <w:rPr>
          <w:sz w:val="28"/>
          <w:szCs w:val="28"/>
        </w:rPr>
      </w:pPr>
    </w:p>
    <w:p w:rsidR="000B23B1" w:rsidRDefault="000B23B1" w:rsidP="000B23B1">
      <w:pPr>
        <w:ind w:left="709"/>
        <w:jc w:val="both"/>
        <w:rPr>
          <w:sz w:val="28"/>
          <w:szCs w:val="28"/>
        </w:rPr>
      </w:pPr>
    </w:p>
    <w:p w:rsidR="000B23B1" w:rsidRDefault="000B23B1" w:rsidP="000B23B1">
      <w:pPr>
        <w:ind w:left="709"/>
        <w:jc w:val="both"/>
        <w:rPr>
          <w:sz w:val="28"/>
          <w:szCs w:val="28"/>
        </w:rPr>
      </w:pPr>
    </w:p>
    <w:p w:rsidR="000B23B1" w:rsidRDefault="000B23B1" w:rsidP="000B23B1">
      <w:pPr>
        <w:ind w:left="709"/>
        <w:jc w:val="both"/>
        <w:rPr>
          <w:sz w:val="28"/>
          <w:szCs w:val="28"/>
        </w:rPr>
      </w:pPr>
    </w:p>
    <w:p w:rsidR="000B23B1" w:rsidRDefault="000B23B1" w:rsidP="000B23B1">
      <w:pPr>
        <w:ind w:left="709"/>
        <w:jc w:val="both"/>
        <w:rPr>
          <w:sz w:val="28"/>
          <w:szCs w:val="28"/>
        </w:rPr>
      </w:pPr>
    </w:p>
    <w:p w:rsidR="000B23B1" w:rsidRDefault="000B23B1" w:rsidP="000B23B1">
      <w:pPr>
        <w:ind w:left="709"/>
        <w:jc w:val="both"/>
        <w:rPr>
          <w:sz w:val="28"/>
          <w:szCs w:val="28"/>
        </w:rPr>
      </w:pPr>
    </w:p>
    <w:p w:rsidR="000B23B1" w:rsidRDefault="000B23B1" w:rsidP="000B23B1">
      <w:pPr>
        <w:ind w:left="709"/>
        <w:jc w:val="both"/>
        <w:rPr>
          <w:sz w:val="28"/>
          <w:szCs w:val="28"/>
        </w:rPr>
      </w:pPr>
    </w:p>
    <w:p w:rsidR="000B23B1" w:rsidRDefault="000B23B1" w:rsidP="000B23B1">
      <w:pPr>
        <w:ind w:left="709"/>
        <w:jc w:val="both"/>
        <w:rPr>
          <w:sz w:val="28"/>
          <w:szCs w:val="28"/>
        </w:rPr>
      </w:pPr>
    </w:p>
    <w:p w:rsidR="000B23B1" w:rsidRDefault="000B23B1" w:rsidP="000B23B1">
      <w:pPr>
        <w:ind w:left="709"/>
        <w:jc w:val="both"/>
        <w:rPr>
          <w:sz w:val="28"/>
          <w:szCs w:val="28"/>
        </w:rPr>
      </w:pPr>
    </w:p>
    <w:p w:rsidR="000B23B1" w:rsidRDefault="000B23B1" w:rsidP="000B23B1">
      <w:pPr>
        <w:ind w:left="709"/>
        <w:jc w:val="both"/>
        <w:rPr>
          <w:sz w:val="28"/>
          <w:szCs w:val="28"/>
        </w:rPr>
      </w:pPr>
    </w:p>
    <w:p w:rsidR="000B23B1" w:rsidRDefault="000B23B1" w:rsidP="000B23B1">
      <w:pPr>
        <w:ind w:left="709"/>
        <w:jc w:val="both"/>
        <w:rPr>
          <w:sz w:val="28"/>
          <w:szCs w:val="28"/>
        </w:rPr>
      </w:pPr>
    </w:p>
    <w:p w:rsidR="000B23B1" w:rsidRDefault="000B23B1" w:rsidP="000B23B1">
      <w:pPr>
        <w:ind w:left="709"/>
        <w:jc w:val="both"/>
        <w:rPr>
          <w:sz w:val="28"/>
          <w:szCs w:val="28"/>
        </w:rPr>
      </w:pPr>
    </w:p>
    <w:p w:rsidR="000B23B1" w:rsidRDefault="000B23B1" w:rsidP="000B23B1">
      <w:pPr>
        <w:ind w:left="709"/>
        <w:jc w:val="both"/>
        <w:rPr>
          <w:sz w:val="28"/>
          <w:szCs w:val="28"/>
        </w:rPr>
      </w:pPr>
    </w:p>
    <w:p w:rsidR="000B23B1" w:rsidRDefault="000B23B1" w:rsidP="000B23B1">
      <w:pPr>
        <w:ind w:left="709"/>
        <w:jc w:val="both"/>
        <w:rPr>
          <w:sz w:val="28"/>
          <w:szCs w:val="28"/>
        </w:rPr>
      </w:pPr>
    </w:p>
    <w:p w:rsidR="000B23B1" w:rsidRDefault="000B23B1" w:rsidP="000B23B1">
      <w:pPr>
        <w:ind w:left="709"/>
        <w:jc w:val="both"/>
        <w:rPr>
          <w:sz w:val="28"/>
          <w:szCs w:val="28"/>
        </w:rPr>
      </w:pPr>
    </w:p>
    <w:p w:rsidR="000B23B1" w:rsidRDefault="000B23B1" w:rsidP="000B23B1">
      <w:pPr>
        <w:ind w:left="709"/>
        <w:jc w:val="both"/>
        <w:rPr>
          <w:sz w:val="28"/>
          <w:szCs w:val="28"/>
        </w:rPr>
      </w:pPr>
    </w:p>
    <w:p w:rsidR="000B23B1" w:rsidRDefault="000B23B1" w:rsidP="000B23B1">
      <w:pPr>
        <w:ind w:left="709"/>
        <w:jc w:val="both"/>
        <w:rPr>
          <w:sz w:val="28"/>
          <w:szCs w:val="28"/>
        </w:rPr>
      </w:pPr>
    </w:p>
    <w:p w:rsidR="000B23B1" w:rsidRDefault="000B23B1" w:rsidP="000B23B1">
      <w:pPr>
        <w:ind w:left="709"/>
        <w:jc w:val="both"/>
        <w:rPr>
          <w:sz w:val="28"/>
          <w:szCs w:val="28"/>
        </w:rPr>
      </w:pPr>
    </w:p>
    <w:p w:rsidR="000B23B1" w:rsidRDefault="000B23B1" w:rsidP="000B23B1">
      <w:pPr>
        <w:ind w:left="709"/>
        <w:jc w:val="both"/>
        <w:rPr>
          <w:sz w:val="28"/>
          <w:szCs w:val="28"/>
        </w:rPr>
      </w:pPr>
    </w:p>
    <w:p w:rsidR="000B23B1" w:rsidRDefault="000B23B1" w:rsidP="000B23B1">
      <w:pPr>
        <w:ind w:left="709"/>
        <w:jc w:val="both"/>
        <w:rPr>
          <w:sz w:val="28"/>
          <w:szCs w:val="28"/>
        </w:rPr>
      </w:pPr>
    </w:p>
    <w:p w:rsidR="000B23B1" w:rsidRDefault="000B23B1" w:rsidP="000B23B1">
      <w:pPr>
        <w:ind w:left="709"/>
        <w:jc w:val="both"/>
        <w:rPr>
          <w:sz w:val="28"/>
          <w:szCs w:val="28"/>
        </w:rPr>
      </w:pPr>
    </w:p>
    <w:p w:rsidR="000B23B1" w:rsidRDefault="000B23B1" w:rsidP="000B23B1">
      <w:pPr>
        <w:ind w:left="709"/>
        <w:jc w:val="both"/>
        <w:rPr>
          <w:sz w:val="28"/>
          <w:szCs w:val="28"/>
        </w:rPr>
      </w:pPr>
    </w:p>
    <w:p w:rsidR="000B23B1" w:rsidRDefault="000B23B1" w:rsidP="000B23B1">
      <w:pPr>
        <w:ind w:left="709"/>
        <w:jc w:val="both"/>
        <w:rPr>
          <w:sz w:val="28"/>
          <w:szCs w:val="28"/>
        </w:rPr>
      </w:pPr>
    </w:p>
    <w:p w:rsidR="000B23B1" w:rsidRDefault="000B23B1" w:rsidP="000B23B1">
      <w:pPr>
        <w:ind w:left="709"/>
        <w:jc w:val="both"/>
        <w:rPr>
          <w:sz w:val="28"/>
          <w:szCs w:val="28"/>
        </w:rPr>
      </w:pPr>
    </w:p>
    <w:p w:rsidR="000B23B1" w:rsidRDefault="000B23B1" w:rsidP="000B23B1">
      <w:pPr>
        <w:ind w:left="709"/>
        <w:jc w:val="both"/>
        <w:rPr>
          <w:sz w:val="28"/>
          <w:szCs w:val="28"/>
        </w:rPr>
      </w:pPr>
    </w:p>
    <w:p w:rsidR="000B23B1" w:rsidRDefault="000B23B1" w:rsidP="000B23B1">
      <w:pPr>
        <w:ind w:left="709"/>
        <w:jc w:val="both"/>
        <w:rPr>
          <w:sz w:val="28"/>
          <w:szCs w:val="28"/>
        </w:rPr>
      </w:pPr>
    </w:p>
    <w:p w:rsidR="000B23B1" w:rsidRDefault="000B23B1" w:rsidP="000B23B1">
      <w:pPr>
        <w:spacing w:after="214"/>
        <w:ind w:left="27" w:right="18" w:hanging="1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1. Паспорт</w:t>
      </w:r>
    </w:p>
    <w:p w:rsidR="000B23B1" w:rsidRDefault="000B23B1" w:rsidP="000B23B1">
      <w:pPr>
        <w:spacing w:line="240" w:lineRule="atLeast"/>
        <w:ind w:left="28" w:right="18" w:hanging="11"/>
        <w:contextualSpacing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муниципальной программы Комплексное развитие социальной</w:t>
      </w:r>
    </w:p>
    <w:p w:rsidR="000B23B1" w:rsidRDefault="000B23B1" w:rsidP="000B23B1">
      <w:pPr>
        <w:spacing w:line="240" w:lineRule="atLeast"/>
        <w:ind w:left="28" w:right="16" w:hanging="11"/>
        <w:contextualSpacing/>
        <w:jc w:val="center"/>
        <w:rPr>
          <w:color w:val="000000"/>
          <w:sz w:val="28"/>
        </w:rPr>
      </w:pPr>
      <w:r>
        <w:rPr>
          <w:color w:val="000000"/>
          <w:sz w:val="28"/>
        </w:rPr>
        <w:t>инфраструктуры на территории муниципального образования «</w:t>
      </w:r>
      <w:proofErr w:type="spellStart"/>
      <w:r>
        <w:rPr>
          <w:color w:val="000000"/>
          <w:sz w:val="28"/>
        </w:rPr>
        <w:t>Укыр</w:t>
      </w:r>
      <w:proofErr w:type="spellEnd"/>
      <w:r>
        <w:rPr>
          <w:color w:val="000000"/>
          <w:sz w:val="28"/>
        </w:rPr>
        <w:t xml:space="preserve">» </w:t>
      </w:r>
    </w:p>
    <w:p w:rsidR="000B23B1" w:rsidRDefault="000B23B1" w:rsidP="000B23B1">
      <w:pPr>
        <w:spacing w:line="240" w:lineRule="atLeast"/>
        <w:ind w:left="28" w:right="16" w:hanging="11"/>
        <w:contextualSpacing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на 2016 - 2030 гг. </w:t>
      </w:r>
    </w:p>
    <w:tbl>
      <w:tblPr>
        <w:tblW w:w="9967" w:type="dxa"/>
        <w:tblInd w:w="211" w:type="dxa"/>
        <w:tblCellMar>
          <w:top w:w="73" w:type="dxa"/>
          <w:left w:w="113" w:type="dxa"/>
          <w:right w:w="114" w:type="dxa"/>
        </w:tblCellMar>
        <w:tblLook w:val="04A0"/>
      </w:tblPr>
      <w:tblGrid>
        <w:gridCol w:w="2378"/>
        <w:gridCol w:w="7589"/>
      </w:tblGrid>
      <w:tr w:rsidR="000B23B1" w:rsidTr="007C2786">
        <w:trPr>
          <w:trHeight w:val="1368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«Комплексное развитие социальной инфраструктуры на территории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Укыр</w:t>
            </w:r>
            <w:proofErr w:type="spellEnd"/>
            <w:r>
              <w:rPr>
                <w:sz w:val="28"/>
                <w:szCs w:val="28"/>
              </w:rPr>
              <w:t>» на 2016- 2030 гг.» (далее – Программа)</w:t>
            </w:r>
          </w:p>
        </w:tc>
      </w:tr>
      <w:tr w:rsidR="000B23B1" w:rsidTr="007C2786">
        <w:trPr>
          <w:trHeight w:val="388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Основания для разработки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от 06 октября 2003 года </w:t>
            </w:r>
            <w:hyperlink r:id="rId5" w:history="1">
              <w:r>
                <w:rPr>
                  <w:rStyle w:val="a3"/>
                  <w:sz w:val="28"/>
                  <w:szCs w:val="28"/>
                </w:rPr>
                <w:t>№</w:t>
              </w:r>
            </w:hyperlink>
            <w:r>
              <w:rPr>
                <w:sz w:val="28"/>
                <w:szCs w:val="28"/>
              </w:rPr>
              <w:t xml:space="preserve"> </w:t>
            </w:r>
            <w:hyperlink r:id="rId6" w:history="1">
              <w:r>
                <w:rPr>
                  <w:rStyle w:val="a3"/>
                  <w:sz w:val="28"/>
                  <w:szCs w:val="28"/>
                </w:rPr>
                <w:t>131-</w:t>
              </w:r>
            </w:hyperlink>
            <w:hyperlink r:id="rId7" w:history="1">
              <w:r>
                <w:rPr>
                  <w:rStyle w:val="a3"/>
                  <w:sz w:val="28"/>
                  <w:szCs w:val="28"/>
                </w:rPr>
                <w:t>ФЗ</w:t>
              </w:r>
            </w:hyperlink>
            <w:r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0B23B1" w:rsidRDefault="000B23B1" w:rsidP="007C2786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Градостроительный кодекс РФ</w:t>
            </w:r>
          </w:p>
          <w:p w:rsidR="000B23B1" w:rsidRDefault="000B23B1" w:rsidP="007C2786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Правительства Российской Федерации от 01.10.2015 № 1450 «Об утверждении требований к программам комплексного развития социальной инфраструктуры поселений, городских округов»</w:t>
            </w:r>
          </w:p>
          <w:p w:rsidR="000B23B1" w:rsidRDefault="000B23B1" w:rsidP="007C2786">
            <w:pPr>
              <w:spacing w:line="240" w:lineRule="atLeast"/>
              <w:ind w:right="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план и правила землепользования и застройки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Укыр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Боханского</w:t>
            </w:r>
            <w:proofErr w:type="spellEnd"/>
            <w:r>
              <w:rPr>
                <w:sz w:val="28"/>
                <w:szCs w:val="28"/>
              </w:rPr>
              <w:t xml:space="preserve"> района Иркутской области</w:t>
            </w:r>
          </w:p>
          <w:p w:rsidR="000B23B1" w:rsidRDefault="000B23B1" w:rsidP="007C2786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Нормативы градостроительного проектирования</w:t>
            </w:r>
          </w:p>
        </w:tc>
      </w:tr>
      <w:tr w:rsidR="000B23B1" w:rsidTr="007C2786">
        <w:trPr>
          <w:trHeight w:val="689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Укыр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0B23B1" w:rsidTr="007C2786">
        <w:trPr>
          <w:trHeight w:val="75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Укыр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0B23B1" w:rsidTr="007C2786">
        <w:trPr>
          <w:trHeight w:val="105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40" w:lineRule="atLeast"/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40" w:lineRule="atLeast"/>
              <w:ind w:right="86"/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Программы осуществляет 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Укыр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0B23B1" w:rsidTr="007C2786">
        <w:trPr>
          <w:trHeight w:val="34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развитие социальной инфраструктуры</w:t>
            </w:r>
          </w:p>
        </w:tc>
      </w:tr>
      <w:tr w:rsidR="000B23B1" w:rsidTr="007C2786">
        <w:trPr>
          <w:trHeight w:val="170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40" w:lineRule="atLeast"/>
              <w:ind w:left="3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доступности и уровня обеспеченности населения объектами социальной инфраструктуры и обеспечение безопасности, качества и эффективности использования населением объектов социальной инфраструктуры</w:t>
            </w:r>
          </w:p>
        </w:tc>
      </w:tr>
      <w:tr w:rsidR="000B23B1" w:rsidTr="007C2786">
        <w:trPr>
          <w:trHeight w:val="204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развития социальной инфраструктуры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B1" w:rsidRDefault="000B23B1" w:rsidP="007C2786">
            <w:pPr>
              <w:spacing w:line="240" w:lineRule="atLeast"/>
              <w:ind w:left="37" w:right="4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расчетного уровня обеспеченности населения сельского поселения услугами в областях образования, здравоохранения, физической культуры и массового спорта, и культуры</w:t>
            </w:r>
          </w:p>
          <w:p w:rsidR="000B23B1" w:rsidRDefault="000B23B1" w:rsidP="007C2786">
            <w:pPr>
              <w:spacing w:line="240" w:lineRule="atLeast"/>
              <w:ind w:left="37" w:right="45"/>
              <w:contextualSpacing/>
              <w:rPr>
                <w:sz w:val="28"/>
                <w:szCs w:val="28"/>
              </w:rPr>
            </w:pPr>
          </w:p>
        </w:tc>
      </w:tr>
      <w:tr w:rsidR="000B23B1" w:rsidTr="007C2786">
        <w:trPr>
          <w:trHeight w:val="147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after="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Укрупненное описание запланированных мероприятий</w:t>
            </w:r>
          </w:p>
          <w:p w:rsidR="000B23B1" w:rsidRDefault="000B23B1" w:rsidP="007C2786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(инвестиционных проектов) по проектированию, строительству, </w:t>
            </w:r>
            <w:r>
              <w:rPr>
                <w:color w:val="000000"/>
                <w:sz w:val="28"/>
                <w:szCs w:val="28"/>
              </w:rPr>
              <w:lastRenderedPageBreak/>
              <w:t>реконструкции объектов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0B23B1">
            <w:pPr>
              <w:numPr>
                <w:ilvl w:val="0"/>
                <w:numId w:val="2"/>
              </w:numPr>
              <w:spacing w:after="0" w:line="26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Строительство детского сада </w:t>
            </w: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color w:val="000000"/>
                <w:sz w:val="28"/>
                <w:szCs w:val="28"/>
              </w:rPr>
              <w:t>кыр</w:t>
            </w:r>
            <w:proofErr w:type="spellEnd"/>
          </w:p>
          <w:p w:rsidR="000B23B1" w:rsidRDefault="000B23B1" w:rsidP="000B23B1">
            <w:pPr>
              <w:numPr>
                <w:ilvl w:val="0"/>
                <w:numId w:val="2"/>
              </w:numPr>
              <w:spacing w:after="0" w:line="268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Реконструкция СДК </w:t>
            </w:r>
            <w:proofErr w:type="spellStart"/>
            <w:r>
              <w:rPr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color w:val="000000"/>
                <w:sz w:val="28"/>
                <w:szCs w:val="28"/>
              </w:rPr>
              <w:t>кыр</w:t>
            </w:r>
            <w:proofErr w:type="spellEnd"/>
          </w:p>
        </w:tc>
      </w:tr>
      <w:tr w:rsidR="000B23B1" w:rsidTr="007C2786">
        <w:trPr>
          <w:trHeight w:val="971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40" w:lineRule="atLeast"/>
              <w:ind w:left="37" w:right="4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2016-2030 гг.</w:t>
            </w:r>
          </w:p>
        </w:tc>
      </w:tr>
      <w:tr w:rsidR="000B23B1" w:rsidTr="007C2786">
        <w:trPr>
          <w:trHeight w:val="105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</w:t>
            </w:r>
          </w:p>
          <w:p w:rsidR="000B23B1" w:rsidRDefault="000B23B1" w:rsidP="007C2786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40" w:lineRule="atLeast"/>
              <w:ind w:right="308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финансирования: </w:t>
            </w:r>
          </w:p>
          <w:p w:rsidR="000B23B1" w:rsidRDefault="000B23B1" w:rsidP="007C2786">
            <w:pPr>
              <w:spacing w:line="240" w:lineRule="atLeast"/>
              <w:ind w:left="37" w:right="45"/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Программа финансируется из местного, районного, областного и федерального бюджетов, инвестиционных ресурсов, предприятий, организаций, предпринимателей, учреждений, средств граждан</w:t>
            </w:r>
            <w:proofErr w:type="gramEnd"/>
          </w:p>
        </w:tc>
      </w:tr>
      <w:tr w:rsidR="000B23B1" w:rsidTr="007C2786">
        <w:trPr>
          <w:trHeight w:val="204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реализации программы</w:t>
            </w:r>
          </w:p>
        </w:tc>
        <w:tc>
          <w:tcPr>
            <w:tcW w:w="7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after="8" w:line="254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</w:t>
            </w:r>
            <w:r>
              <w:rPr>
                <w:color w:val="000000"/>
                <w:sz w:val="28"/>
                <w:szCs w:val="28"/>
              </w:rPr>
              <w:tab/>
              <w:t>существующих</w:t>
            </w:r>
            <w:r>
              <w:rPr>
                <w:color w:val="000000"/>
                <w:sz w:val="28"/>
                <w:szCs w:val="28"/>
              </w:rPr>
              <w:tab/>
              <w:t>объектов</w:t>
            </w:r>
            <w:r>
              <w:rPr>
                <w:color w:val="000000"/>
                <w:sz w:val="28"/>
                <w:szCs w:val="28"/>
              </w:rPr>
              <w:tab/>
              <w:t>социальной инфраструктуры позволит обеспечить экономию бюджетных средств.</w:t>
            </w:r>
          </w:p>
          <w:p w:rsidR="000B23B1" w:rsidRDefault="000B23B1" w:rsidP="007C2786">
            <w:pPr>
              <w:spacing w:after="8" w:line="254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Реконструкция СДК позволит обеспечить население безопасными</w:t>
            </w:r>
            <w:r>
              <w:rPr>
                <w:color w:val="000000"/>
                <w:sz w:val="28"/>
                <w:szCs w:val="28"/>
              </w:rPr>
              <w:tab/>
              <w:t>и</w:t>
            </w:r>
            <w:r>
              <w:rPr>
                <w:color w:val="000000"/>
                <w:sz w:val="28"/>
                <w:szCs w:val="28"/>
              </w:rPr>
              <w:tab/>
              <w:t>доступными</w:t>
            </w:r>
            <w:r>
              <w:rPr>
                <w:color w:val="000000"/>
                <w:sz w:val="28"/>
                <w:szCs w:val="28"/>
              </w:rPr>
              <w:tab/>
              <w:t>качественными услугами культуры.</w:t>
            </w:r>
          </w:p>
        </w:tc>
      </w:tr>
    </w:tbl>
    <w:p w:rsidR="000B23B1" w:rsidRDefault="000B23B1" w:rsidP="000B23B1">
      <w:pPr>
        <w:ind w:left="709"/>
        <w:jc w:val="both"/>
        <w:rPr>
          <w:sz w:val="28"/>
          <w:szCs w:val="28"/>
        </w:rPr>
      </w:pPr>
    </w:p>
    <w:p w:rsidR="000B23B1" w:rsidRDefault="000B23B1" w:rsidP="000B23B1">
      <w:pPr>
        <w:ind w:left="709"/>
        <w:jc w:val="both"/>
        <w:rPr>
          <w:sz w:val="28"/>
          <w:szCs w:val="28"/>
        </w:rPr>
      </w:pPr>
    </w:p>
    <w:p w:rsidR="000B23B1" w:rsidRDefault="000B23B1" w:rsidP="000B23B1">
      <w:pPr>
        <w:ind w:left="709"/>
        <w:jc w:val="both"/>
        <w:rPr>
          <w:sz w:val="28"/>
          <w:szCs w:val="28"/>
        </w:rPr>
      </w:pPr>
    </w:p>
    <w:p w:rsidR="000B23B1" w:rsidRDefault="000B23B1" w:rsidP="000B23B1">
      <w:pPr>
        <w:ind w:left="709"/>
        <w:jc w:val="both"/>
        <w:rPr>
          <w:sz w:val="28"/>
          <w:szCs w:val="28"/>
        </w:rPr>
      </w:pPr>
    </w:p>
    <w:p w:rsidR="000B23B1" w:rsidRDefault="000B23B1" w:rsidP="000B23B1">
      <w:pPr>
        <w:ind w:left="709"/>
        <w:jc w:val="both"/>
        <w:rPr>
          <w:sz w:val="28"/>
          <w:szCs w:val="28"/>
        </w:rPr>
      </w:pPr>
    </w:p>
    <w:p w:rsidR="000B23B1" w:rsidRDefault="000B23B1" w:rsidP="000B23B1">
      <w:pPr>
        <w:ind w:left="709"/>
        <w:jc w:val="both"/>
        <w:rPr>
          <w:sz w:val="28"/>
          <w:szCs w:val="28"/>
        </w:rPr>
      </w:pPr>
    </w:p>
    <w:p w:rsidR="000B23B1" w:rsidRDefault="000B23B1" w:rsidP="000B23B1">
      <w:pPr>
        <w:numPr>
          <w:ilvl w:val="0"/>
          <w:numId w:val="3"/>
        </w:numPr>
        <w:spacing w:after="0" w:line="240" w:lineRule="atLeast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Характеристика существующего состояния социальной инфраструктуры</w:t>
      </w:r>
    </w:p>
    <w:p w:rsidR="000B23B1" w:rsidRDefault="000B23B1" w:rsidP="000B23B1">
      <w:pPr>
        <w:spacing w:line="240" w:lineRule="atLeast"/>
        <w:ind w:left="-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Укыр</w:t>
      </w:r>
      <w:proofErr w:type="spellEnd"/>
      <w:r>
        <w:rPr>
          <w:b/>
          <w:sz w:val="28"/>
          <w:szCs w:val="28"/>
        </w:rPr>
        <w:t>»</w:t>
      </w:r>
    </w:p>
    <w:p w:rsidR="000B23B1" w:rsidRDefault="000B23B1" w:rsidP="000B23B1">
      <w:pPr>
        <w:spacing w:line="240" w:lineRule="atLeast"/>
        <w:ind w:left="-5"/>
        <w:contextualSpacing/>
        <w:jc w:val="center"/>
        <w:rPr>
          <w:sz w:val="28"/>
          <w:szCs w:val="28"/>
        </w:rPr>
      </w:pPr>
    </w:p>
    <w:p w:rsidR="000B23B1" w:rsidRDefault="000B23B1" w:rsidP="000B23B1">
      <w:pPr>
        <w:spacing w:line="240" w:lineRule="atLeast"/>
        <w:ind w:left="-6" w:firstLine="71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Описание социально-экономического состояния муниципального образования «</w:t>
      </w:r>
      <w:proofErr w:type="spellStart"/>
      <w:r>
        <w:rPr>
          <w:b/>
          <w:sz w:val="28"/>
          <w:szCs w:val="28"/>
        </w:rPr>
        <w:t>Укыр</w:t>
      </w:r>
      <w:proofErr w:type="spellEnd"/>
      <w:r>
        <w:rPr>
          <w:b/>
          <w:sz w:val="28"/>
          <w:szCs w:val="28"/>
        </w:rPr>
        <w:t>», сведения о градостроительной деятельности.</w:t>
      </w:r>
    </w:p>
    <w:p w:rsidR="000B23B1" w:rsidRDefault="000B23B1" w:rsidP="000B23B1">
      <w:pPr>
        <w:spacing w:line="240" w:lineRule="atLeast"/>
        <w:ind w:left="-5" w:firstLine="71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Главной целью социально-экономического развития любого муниципального образования является создание условий, которые будут способствовать устойчивому развитию его экономики, существенному улучшению материального и социального положения населения.</w:t>
      </w:r>
    </w:p>
    <w:p w:rsidR="000B23B1" w:rsidRDefault="000B23B1" w:rsidP="000B23B1">
      <w:pPr>
        <w:spacing w:after="6" w:line="264" w:lineRule="auto"/>
        <w:ind w:lef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экономического потенциала любого муниципального образования напрямую зависит от активности протекающих в нем </w:t>
      </w:r>
      <w:r>
        <w:rPr>
          <w:sz w:val="28"/>
          <w:szCs w:val="28"/>
        </w:rPr>
        <w:lastRenderedPageBreak/>
        <w:t xml:space="preserve">инвестиционных процессов. </w:t>
      </w:r>
      <w:proofErr w:type="gramStart"/>
      <w:r>
        <w:rPr>
          <w:sz w:val="28"/>
          <w:szCs w:val="28"/>
        </w:rPr>
        <w:t>Поэтому важнейшей стороной деятельности администрации 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 является привлечение частных инвестиций в экономику поселения, а также координация работы с районной и областной администрациями по привлечению средств из вышестоящих бюджетов за счёт участия в областных и федеральных целевых программах, в том числе и в рамках реализации национальных проектов.</w:t>
      </w:r>
      <w:proofErr w:type="gramEnd"/>
    </w:p>
    <w:p w:rsidR="000B23B1" w:rsidRDefault="000B23B1" w:rsidP="000B23B1">
      <w:pPr>
        <w:spacing w:after="6" w:line="264" w:lineRule="auto"/>
        <w:ind w:left="-1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приоритетных направлений экономического развития 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 следует выделить: промышленность малых и средних предприятий; торговля.</w:t>
      </w:r>
    </w:p>
    <w:p w:rsidR="000B23B1" w:rsidRDefault="000B23B1" w:rsidP="000B23B1">
      <w:pPr>
        <w:spacing w:line="240" w:lineRule="atLeast"/>
        <w:ind w:left="-5" w:firstLine="714"/>
        <w:contextualSpacing/>
        <w:jc w:val="both"/>
        <w:rPr>
          <w:sz w:val="28"/>
          <w:szCs w:val="28"/>
        </w:rPr>
      </w:pPr>
    </w:p>
    <w:p w:rsidR="000B23B1" w:rsidRDefault="000B23B1" w:rsidP="000B23B1">
      <w:pPr>
        <w:pStyle w:val="4"/>
        <w:spacing w:after="13"/>
        <w:ind w:right="2" w:firstLine="709"/>
        <w:jc w:val="center"/>
        <w:rPr>
          <w:rFonts w:ascii="Times New Roman" w:hAnsi="Times New Roman"/>
        </w:rPr>
      </w:pPr>
      <w:r>
        <w:rPr>
          <w:i/>
        </w:rPr>
        <w:t>Общеобразовательные школы и внешкольные учреждения</w:t>
      </w:r>
    </w:p>
    <w:p w:rsidR="000B23B1" w:rsidRDefault="000B23B1" w:rsidP="000B23B1">
      <w:pPr>
        <w:spacing w:line="240" w:lineRule="atLeast"/>
        <w:ind w:right="5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исходный год разработки генплана в сельском поселении 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 xml:space="preserve"> действовали три муниципальные  школы с фактической вместимостью 353 места. </w:t>
      </w:r>
    </w:p>
    <w:p w:rsidR="000B23B1" w:rsidRDefault="000B23B1" w:rsidP="000B23B1">
      <w:pPr>
        <w:pStyle w:val="4"/>
        <w:spacing w:after="0" w:line="240" w:lineRule="atLeast"/>
        <w:ind w:right="1" w:firstLine="709"/>
        <w:contextualSpacing/>
        <w:jc w:val="center"/>
        <w:rPr>
          <w:rFonts w:ascii="Times New Roman" w:hAnsi="Times New Roman"/>
        </w:rPr>
      </w:pPr>
      <w:r>
        <w:rPr>
          <w:i/>
        </w:rPr>
        <w:t>Дошкольные образовательные учреждения</w:t>
      </w:r>
    </w:p>
    <w:p w:rsidR="000B23B1" w:rsidRDefault="000B23B1" w:rsidP="000B23B1">
      <w:pPr>
        <w:spacing w:line="240" w:lineRule="atLeast"/>
        <w:ind w:right="1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селе функционирует одно детское  дошкольное образовательное учреждение. </w:t>
      </w:r>
    </w:p>
    <w:p w:rsidR="000B23B1" w:rsidRDefault="000B23B1" w:rsidP="000B23B1">
      <w:pPr>
        <w:spacing w:line="240" w:lineRule="atLeast"/>
        <w:ind w:right="56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вместимость детского сада  составляет 35 мест, фактически их посещает 42 ребенка, что </w:t>
      </w:r>
      <w:proofErr w:type="gramStart"/>
      <w:r>
        <w:rPr>
          <w:sz w:val="28"/>
          <w:szCs w:val="28"/>
        </w:rPr>
        <w:t>на  превышает</w:t>
      </w:r>
      <w:proofErr w:type="gramEnd"/>
      <w:r>
        <w:rPr>
          <w:sz w:val="28"/>
          <w:szCs w:val="28"/>
        </w:rPr>
        <w:t xml:space="preserve"> нормативную вместимость. Здание детских  требует капитального ремонта. </w:t>
      </w:r>
    </w:p>
    <w:p w:rsidR="000B23B1" w:rsidRDefault="000B23B1" w:rsidP="000B23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23B1" w:rsidRDefault="000B23B1" w:rsidP="000B23B1">
      <w:pPr>
        <w:spacing w:line="240" w:lineRule="atLeast"/>
        <w:ind w:left="373" w:right="5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 культуры и искусства</w:t>
      </w:r>
    </w:p>
    <w:p w:rsidR="000B23B1" w:rsidRDefault="000B23B1" w:rsidP="000B23B1">
      <w:pPr>
        <w:spacing w:line="240" w:lineRule="atLeast"/>
        <w:ind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 учреждений культуры в МО действуют три сельских дома культуры общей вместимостью 235 мест.</w:t>
      </w:r>
    </w:p>
    <w:p w:rsidR="000B23B1" w:rsidRDefault="000B23B1" w:rsidP="000B23B1">
      <w:pPr>
        <w:spacing w:line="240" w:lineRule="atLeast"/>
        <w:ind w:right="57"/>
        <w:contextualSpacing/>
        <w:jc w:val="both"/>
        <w:rPr>
          <w:sz w:val="28"/>
          <w:szCs w:val="28"/>
        </w:rPr>
      </w:pPr>
    </w:p>
    <w:p w:rsidR="000B23B1" w:rsidRDefault="000B23B1" w:rsidP="000B23B1">
      <w:pPr>
        <w:spacing w:line="240" w:lineRule="atLeast"/>
        <w:ind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Библиотечное обслуживание населения в муниципальном образовании осуществляет  2 библиотеки, книжный фонд которой составляет 7,6 тыс. единиц экземпляров. </w:t>
      </w:r>
    </w:p>
    <w:p w:rsidR="000B23B1" w:rsidRDefault="000B23B1" w:rsidP="000B23B1">
      <w:pPr>
        <w:ind w:left="373" w:right="56"/>
        <w:rPr>
          <w:rFonts w:ascii="Calibri" w:hAnsi="Calibri"/>
        </w:rPr>
      </w:pPr>
    </w:p>
    <w:p w:rsidR="000B23B1" w:rsidRDefault="000B23B1" w:rsidP="000B23B1">
      <w:pPr>
        <w:ind w:left="373" w:right="56"/>
        <w:rPr>
          <w:rFonts w:ascii="Calibri" w:hAnsi="Calibri"/>
        </w:rPr>
      </w:pPr>
    </w:p>
    <w:p w:rsidR="000B23B1" w:rsidRDefault="000B23B1" w:rsidP="000B23B1">
      <w:pPr>
        <w:spacing w:after="234" w:line="264" w:lineRule="auto"/>
        <w:ind w:left="-5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2.2. Потенциал основных отраслей экономики.</w:t>
      </w:r>
    </w:p>
    <w:p w:rsidR="000B23B1" w:rsidRDefault="000B23B1" w:rsidP="000B23B1">
      <w:pPr>
        <w:pStyle w:val="4"/>
        <w:spacing w:after="13"/>
        <w:ind w:firstLine="709"/>
        <w:jc w:val="center"/>
        <w:rPr>
          <w:rFonts w:ascii="Times New Roman" w:hAnsi="Times New Roman"/>
        </w:rPr>
      </w:pPr>
      <w:r>
        <w:rPr>
          <w:i/>
        </w:rPr>
        <w:t xml:space="preserve">Предприятия торговли и общественного питания </w:t>
      </w:r>
    </w:p>
    <w:p w:rsidR="000B23B1" w:rsidRDefault="000B23B1" w:rsidP="000B23B1"/>
    <w:p w:rsidR="000B23B1" w:rsidRDefault="000B23B1" w:rsidP="000B23B1">
      <w:pPr>
        <w:spacing w:line="240" w:lineRule="atLeast"/>
        <w:ind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Малый бизнес в МО развит хорошо. Торговая сеть представлена  14 объектами: Имеется 1 кафе «Встреча», 1 пекарня.</w:t>
      </w:r>
    </w:p>
    <w:p w:rsidR="000B23B1" w:rsidRDefault="000B23B1" w:rsidP="000B23B1">
      <w:pPr>
        <w:spacing w:after="278"/>
        <w:jc w:val="both"/>
        <w:rPr>
          <w:sz w:val="28"/>
          <w:szCs w:val="28"/>
        </w:rPr>
      </w:pPr>
    </w:p>
    <w:p w:rsidR="000B23B1" w:rsidRDefault="000B23B1" w:rsidP="000B23B1">
      <w:pPr>
        <w:spacing w:line="240" w:lineRule="atLeast"/>
        <w:ind w:right="57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Учреждения, предприятия и организации, управления и финансирования</w:t>
      </w:r>
    </w:p>
    <w:p w:rsidR="000B23B1" w:rsidRDefault="000B23B1" w:rsidP="000B23B1">
      <w:pPr>
        <w:spacing w:after="5" w:line="244" w:lineRule="auto"/>
        <w:ind w:right="56"/>
        <w:jc w:val="both"/>
        <w:rPr>
          <w:color w:val="000000"/>
          <w:sz w:val="28"/>
          <w:szCs w:val="28"/>
        </w:rPr>
      </w:pPr>
    </w:p>
    <w:p w:rsidR="000B23B1" w:rsidRDefault="000B23B1" w:rsidP="000B23B1">
      <w:pPr>
        <w:spacing w:line="240" w:lineRule="atLeast"/>
        <w:ind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поселении имеется отделение почтовой связи ОСП </w:t>
      </w:r>
      <w:proofErr w:type="spellStart"/>
      <w:r>
        <w:rPr>
          <w:sz w:val="28"/>
          <w:szCs w:val="28"/>
        </w:rPr>
        <w:t>Укырский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почтамп</w:t>
      </w:r>
      <w:proofErr w:type="spellEnd"/>
      <w:r>
        <w:rPr>
          <w:sz w:val="28"/>
          <w:szCs w:val="28"/>
        </w:rPr>
        <w:t xml:space="preserve"> УФПС Иркутской области - филиал ФГУП «Почта России». На территории также работают такие операторы сотовой связи, как ЗАО «ТЕЛЕ 2», ОАО «</w:t>
      </w:r>
      <w:proofErr w:type="spellStart"/>
      <w:r>
        <w:rPr>
          <w:sz w:val="28"/>
          <w:szCs w:val="28"/>
        </w:rPr>
        <w:t>Вымпелком</w:t>
      </w:r>
      <w:proofErr w:type="spellEnd"/>
      <w:r>
        <w:rPr>
          <w:sz w:val="28"/>
          <w:szCs w:val="28"/>
        </w:rPr>
        <w:t>» (торговая марка «</w:t>
      </w:r>
      <w:proofErr w:type="spellStart"/>
      <w:r>
        <w:rPr>
          <w:sz w:val="28"/>
          <w:szCs w:val="28"/>
        </w:rPr>
        <w:t>Билайн</w:t>
      </w:r>
      <w:proofErr w:type="spellEnd"/>
      <w:r>
        <w:rPr>
          <w:sz w:val="28"/>
          <w:szCs w:val="28"/>
        </w:rPr>
        <w:t xml:space="preserve">»), ОАО «Мобильные </w:t>
      </w:r>
      <w:proofErr w:type="spellStart"/>
      <w:r>
        <w:rPr>
          <w:sz w:val="28"/>
          <w:szCs w:val="28"/>
        </w:rPr>
        <w:t>ТелеСистемы</w:t>
      </w:r>
      <w:proofErr w:type="spellEnd"/>
      <w:r>
        <w:rPr>
          <w:sz w:val="28"/>
          <w:szCs w:val="28"/>
        </w:rPr>
        <w:t>» (торговая марка «МТС»), ЗАО «Мегафон».</w:t>
      </w:r>
    </w:p>
    <w:p w:rsidR="000B23B1" w:rsidRDefault="000B23B1" w:rsidP="000B23B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Из учреждений, организаций управления и финансирования на территории поселка расположены: администрация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 xml:space="preserve">»;  </w:t>
      </w:r>
    </w:p>
    <w:p w:rsidR="000B23B1" w:rsidRDefault="000B23B1" w:rsidP="000B23B1">
      <w:pPr>
        <w:spacing w:line="240" w:lineRule="atLeast"/>
        <w:ind w:right="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поселении достаточно общеобразовательных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школ, учреждений здравоохранения, предприятий торговли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B23B1" w:rsidRDefault="000B23B1" w:rsidP="000B23B1">
      <w:pPr>
        <w:spacing w:line="244" w:lineRule="auto"/>
        <w:ind w:right="56" w:firstLine="71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. Перечень предприятий с их краткой характеристикой приведён в таблице: </w:t>
      </w:r>
    </w:p>
    <w:p w:rsidR="000B23B1" w:rsidRDefault="000B23B1" w:rsidP="000B23B1">
      <w:pPr>
        <w:spacing w:line="240" w:lineRule="atLeast"/>
        <w:ind w:right="57"/>
        <w:contextualSpacing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7324"/>
        <w:gridCol w:w="2459"/>
      </w:tblGrid>
      <w:tr w:rsidR="000B23B1" w:rsidTr="007C278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Наименование предприятия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center"/>
              <w:rPr>
                <w:b/>
              </w:rPr>
            </w:pPr>
            <w:r>
              <w:rPr>
                <w:b/>
              </w:rPr>
              <w:t>Сфера деятельности</w:t>
            </w:r>
          </w:p>
        </w:tc>
      </w:tr>
      <w:tr w:rsidR="000B23B1" w:rsidTr="007C278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>1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>Муниципальное учреждение здравоохранения «</w:t>
            </w:r>
            <w:proofErr w:type="spellStart"/>
            <w:r>
              <w:t>Укырский</w:t>
            </w:r>
            <w:proofErr w:type="spellEnd"/>
            <w:r>
              <w:t xml:space="preserve"> ФАП»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>Здравоохранение</w:t>
            </w:r>
          </w:p>
        </w:tc>
      </w:tr>
      <w:tr w:rsidR="000B23B1" w:rsidTr="007C278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>2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>Муниципальное учреждение здравоохранения «</w:t>
            </w:r>
            <w:proofErr w:type="spellStart"/>
            <w:r>
              <w:t>Петрограновский</w:t>
            </w:r>
            <w:proofErr w:type="spellEnd"/>
            <w:r>
              <w:t xml:space="preserve"> ФП»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>Здравоохранение</w:t>
            </w:r>
          </w:p>
        </w:tc>
      </w:tr>
      <w:tr w:rsidR="000B23B1" w:rsidTr="007C278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>3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>Муниципальное учреждение здравоохранения «</w:t>
            </w:r>
            <w:proofErr w:type="spellStart"/>
            <w:r>
              <w:t>Маньковский</w:t>
            </w:r>
            <w:proofErr w:type="spellEnd"/>
            <w:r>
              <w:t xml:space="preserve"> ФП»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>Здравоохранение</w:t>
            </w:r>
          </w:p>
        </w:tc>
      </w:tr>
      <w:tr w:rsidR="000B23B1" w:rsidTr="007C278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>4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 xml:space="preserve">КФХ </w:t>
            </w:r>
            <w:proofErr w:type="spellStart"/>
            <w:r>
              <w:t>Халтанова</w:t>
            </w:r>
            <w:proofErr w:type="spellEnd"/>
            <w:r>
              <w:t xml:space="preserve"> В.К.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>Сельское хозяйство</w:t>
            </w:r>
          </w:p>
        </w:tc>
      </w:tr>
      <w:tr w:rsidR="000B23B1" w:rsidTr="007C278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>5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 xml:space="preserve">Пекарня ИП </w:t>
            </w:r>
            <w:proofErr w:type="spellStart"/>
            <w:r>
              <w:t>Халтанова</w:t>
            </w:r>
            <w:proofErr w:type="spellEnd"/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>Переработка с/</w:t>
            </w:r>
            <w:proofErr w:type="spellStart"/>
            <w:r>
              <w:t>х</w:t>
            </w:r>
            <w:proofErr w:type="spellEnd"/>
            <w:r>
              <w:t xml:space="preserve"> продукции</w:t>
            </w:r>
          </w:p>
        </w:tc>
      </w:tr>
      <w:tr w:rsidR="000B23B1" w:rsidTr="007C278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>6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 xml:space="preserve">КФХ </w:t>
            </w:r>
            <w:proofErr w:type="spellStart"/>
            <w:r>
              <w:t>Беляевского</w:t>
            </w:r>
            <w:proofErr w:type="spellEnd"/>
            <w:r>
              <w:t xml:space="preserve"> М.В.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>Сельское хозяйство</w:t>
            </w:r>
          </w:p>
        </w:tc>
      </w:tr>
      <w:tr w:rsidR="000B23B1" w:rsidTr="007C278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>7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 xml:space="preserve">КФХ </w:t>
            </w:r>
            <w:proofErr w:type="spellStart"/>
            <w:r>
              <w:t>Багайникова</w:t>
            </w:r>
            <w:proofErr w:type="spellEnd"/>
            <w:r>
              <w:t xml:space="preserve"> Б.Я.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>Сельское хозяйство</w:t>
            </w:r>
          </w:p>
        </w:tc>
      </w:tr>
      <w:tr w:rsidR="000B23B1" w:rsidTr="007C278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</w:tr>
      <w:tr w:rsidR="000B23B1" w:rsidTr="007C278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</w:tr>
      <w:tr w:rsidR="000B23B1" w:rsidTr="007C278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</w:tr>
      <w:tr w:rsidR="000B23B1" w:rsidTr="007C278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  <w:rPr>
                <w:b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</w:tr>
      <w:tr w:rsidR="000B23B1" w:rsidTr="007C278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  <w:rPr>
                <w:b/>
              </w:rPr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</w:tr>
      <w:tr w:rsidR="000B23B1" w:rsidTr="007C278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</w:tr>
      <w:tr w:rsidR="000B23B1" w:rsidTr="007C278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</w:tr>
      <w:tr w:rsidR="000B23B1" w:rsidTr="007C278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</w:tr>
      <w:tr w:rsidR="000B23B1" w:rsidTr="007C278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</w:tr>
      <w:tr w:rsidR="000B23B1" w:rsidTr="007C278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</w:tr>
      <w:tr w:rsidR="000B23B1" w:rsidTr="007C278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</w:tr>
      <w:tr w:rsidR="000B23B1" w:rsidTr="007C278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</w:tr>
      <w:tr w:rsidR="000B23B1" w:rsidTr="007C278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</w:tr>
      <w:tr w:rsidR="000B23B1" w:rsidTr="007C278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</w:tr>
      <w:tr w:rsidR="000B23B1" w:rsidTr="007C278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</w:tr>
      <w:tr w:rsidR="000B23B1" w:rsidTr="007C278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</w:tr>
      <w:tr w:rsidR="000B23B1" w:rsidTr="007C278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</w:tr>
      <w:tr w:rsidR="000B23B1" w:rsidTr="007C278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</w:tr>
      <w:tr w:rsidR="000B23B1" w:rsidTr="007C278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>8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 xml:space="preserve">МБОУ </w:t>
            </w:r>
            <w:proofErr w:type="spellStart"/>
            <w:r>
              <w:t>Петрограновский</w:t>
            </w:r>
            <w:proofErr w:type="spellEnd"/>
            <w:r>
              <w:t xml:space="preserve"> </w:t>
            </w:r>
            <w:proofErr w:type="spellStart"/>
            <w:r>
              <w:t>нач</w:t>
            </w:r>
            <w:proofErr w:type="gramStart"/>
            <w:r>
              <w:t>.щ</w:t>
            </w:r>
            <w:proofErr w:type="gramEnd"/>
            <w:r>
              <w:t>кола-сад</w:t>
            </w:r>
            <w:proofErr w:type="spellEnd"/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>Образовательная</w:t>
            </w:r>
          </w:p>
        </w:tc>
      </w:tr>
      <w:tr w:rsidR="000B23B1" w:rsidTr="007C278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>9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 xml:space="preserve">МБОУ  </w:t>
            </w:r>
            <w:proofErr w:type="spellStart"/>
            <w:r>
              <w:t>Маньковская</w:t>
            </w:r>
            <w:proofErr w:type="spellEnd"/>
            <w:r>
              <w:t xml:space="preserve"> </w:t>
            </w:r>
            <w:proofErr w:type="spellStart"/>
            <w:r>
              <w:t>нач</w:t>
            </w:r>
            <w:proofErr w:type="gramStart"/>
            <w:r>
              <w:t>.ш</w:t>
            </w:r>
            <w:proofErr w:type="gramEnd"/>
            <w:r>
              <w:t>кола-сад</w:t>
            </w:r>
            <w:proofErr w:type="spellEnd"/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>Образовательная</w:t>
            </w:r>
          </w:p>
        </w:tc>
      </w:tr>
      <w:tr w:rsidR="000B23B1" w:rsidTr="007C278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>10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 xml:space="preserve">МБОУ </w:t>
            </w:r>
            <w:proofErr w:type="spellStart"/>
            <w:r>
              <w:t>Укырская</w:t>
            </w:r>
            <w:proofErr w:type="spellEnd"/>
            <w:r>
              <w:t xml:space="preserve"> СОШ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>Образовательная</w:t>
            </w:r>
          </w:p>
        </w:tc>
      </w:tr>
      <w:tr w:rsidR="000B23B1" w:rsidTr="007C278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</w:tr>
      <w:tr w:rsidR="000B23B1" w:rsidTr="007C278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</w:tr>
      <w:tr w:rsidR="000B23B1" w:rsidTr="007C278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</w:tr>
      <w:tr w:rsidR="000B23B1" w:rsidTr="007C278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</w:tr>
      <w:tr w:rsidR="000B23B1" w:rsidTr="007C278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</w:tr>
      <w:tr w:rsidR="000B23B1" w:rsidTr="007C278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</w:tr>
      <w:tr w:rsidR="000B23B1" w:rsidTr="007C278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>11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 xml:space="preserve">МДОУ </w:t>
            </w:r>
            <w:proofErr w:type="spellStart"/>
            <w:r>
              <w:t>Укырский</w:t>
            </w:r>
            <w:proofErr w:type="spellEnd"/>
            <w:r>
              <w:t xml:space="preserve"> Детский сад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 xml:space="preserve">Образовательная </w:t>
            </w:r>
          </w:p>
        </w:tc>
      </w:tr>
      <w:tr w:rsidR="000B23B1" w:rsidTr="007C278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</w:tr>
      <w:tr w:rsidR="000B23B1" w:rsidTr="007C278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</w:tr>
      <w:tr w:rsidR="000B23B1" w:rsidTr="007C278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</w:tr>
      <w:tr w:rsidR="000B23B1" w:rsidTr="007C2786">
        <w:trPr>
          <w:trHeight w:val="249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</w:p>
        </w:tc>
      </w:tr>
      <w:tr w:rsidR="000B23B1" w:rsidTr="007C2786">
        <w:trPr>
          <w:trHeight w:val="26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>12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 xml:space="preserve">МБУК </w:t>
            </w:r>
            <w:proofErr w:type="spellStart"/>
            <w:r>
              <w:t>Петрограновский</w:t>
            </w:r>
            <w:proofErr w:type="spellEnd"/>
            <w:r>
              <w:t xml:space="preserve"> клуб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</w:pPr>
            <w:r>
              <w:t>Культура</w:t>
            </w:r>
          </w:p>
        </w:tc>
      </w:tr>
      <w:tr w:rsidR="000B23B1" w:rsidTr="007C2786">
        <w:trPr>
          <w:trHeight w:val="56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>13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 xml:space="preserve">МБУК </w:t>
            </w:r>
            <w:proofErr w:type="spellStart"/>
            <w:r>
              <w:t>Маньковский</w:t>
            </w:r>
            <w:proofErr w:type="spellEnd"/>
            <w:r>
              <w:t xml:space="preserve"> клуб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 xml:space="preserve">Культура </w:t>
            </w:r>
          </w:p>
        </w:tc>
      </w:tr>
      <w:tr w:rsidR="000B23B1" w:rsidTr="007C2786">
        <w:trPr>
          <w:trHeight w:val="40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>14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 xml:space="preserve">МБУК «Социально- культурный центр»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кыр</w:t>
            </w:r>
            <w:proofErr w:type="spellEnd"/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 xml:space="preserve">Культура </w:t>
            </w:r>
          </w:p>
        </w:tc>
      </w:tr>
      <w:tr w:rsidR="000B23B1" w:rsidTr="007C2786">
        <w:trPr>
          <w:trHeight w:val="56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>15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 xml:space="preserve">МБУК библиотека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аньково</w:t>
            </w:r>
            <w:proofErr w:type="spellEnd"/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 xml:space="preserve">Культура </w:t>
            </w:r>
          </w:p>
        </w:tc>
      </w:tr>
      <w:tr w:rsidR="000B23B1" w:rsidTr="007C2786">
        <w:trPr>
          <w:trHeight w:val="561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>16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 xml:space="preserve">МБУК  библиотека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кыр</w:t>
            </w:r>
            <w:proofErr w:type="spellEnd"/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before="100" w:beforeAutospacing="1"/>
              <w:contextualSpacing/>
              <w:jc w:val="both"/>
            </w:pPr>
            <w:r>
              <w:t xml:space="preserve">Культура </w:t>
            </w:r>
          </w:p>
        </w:tc>
      </w:tr>
    </w:tbl>
    <w:p w:rsidR="000B23B1" w:rsidRPr="00BF30B2" w:rsidRDefault="000B23B1" w:rsidP="000B23B1">
      <w:pPr>
        <w:tabs>
          <w:tab w:val="center" w:pos="2320"/>
        </w:tabs>
        <w:spacing w:after="65" w:line="264" w:lineRule="auto"/>
        <w:rPr>
          <w:sz w:val="28"/>
          <w:szCs w:val="28"/>
        </w:rPr>
      </w:pPr>
    </w:p>
    <w:p w:rsidR="000B23B1" w:rsidRPr="00BF30B2" w:rsidRDefault="000B23B1" w:rsidP="000B23B1">
      <w:pPr>
        <w:tabs>
          <w:tab w:val="center" w:pos="2320"/>
        </w:tabs>
        <w:spacing w:after="65" w:line="264" w:lineRule="auto"/>
        <w:ind w:left="1560"/>
        <w:rPr>
          <w:sz w:val="28"/>
          <w:szCs w:val="28"/>
        </w:rPr>
      </w:pPr>
      <w:r>
        <w:rPr>
          <w:b/>
          <w:sz w:val="28"/>
          <w:szCs w:val="28"/>
        </w:rPr>
        <w:t>Социальная инфраструктура</w:t>
      </w:r>
    </w:p>
    <w:p w:rsidR="000B23B1" w:rsidRDefault="000B23B1" w:rsidP="000B23B1">
      <w:pPr>
        <w:numPr>
          <w:ilvl w:val="0"/>
          <w:numId w:val="3"/>
        </w:numPr>
        <w:tabs>
          <w:tab w:val="center" w:pos="2320"/>
        </w:tabs>
        <w:spacing w:after="65" w:line="264" w:lineRule="auto"/>
        <w:jc w:val="center"/>
        <w:rPr>
          <w:sz w:val="28"/>
          <w:szCs w:val="28"/>
        </w:rPr>
      </w:pPr>
    </w:p>
    <w:p w:rsidR="000B23B1" w:rsidRDefault="000B23B1" w:rsidP="000B23B1">
      <w:pPr>
        <w:spacing w:line="240" w:lineRule="atLeast"/>
        <w:ind w:left="-17" w:firstLine="7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сети социальной инфраструктуры направлено на достижение нормативных показателей обеспеченности населения сельского поселения </w:t>
      </w:r>
      <w:r>
        <w:rPr>
          <w:sz w:val="28"/>
          <w:szCs w:val="28"/>
        </w:rPr>
        <w:lastRenderedPageBreak/>
        <w:t>комплексами социально-гарантированных объектов образования, воспитания, здравоохранения, торговли и культурно-бытовой сферы.</w:t>
      </w:r>
    </w:p>
    <w:p w:rsidR="000B23B1" w:rsidRDefault="000B23B1" w:rsidP="000B23B1">
      <w:pPr>
        <w:spacing w:line="240" w:lineRule="atLeast"/>
        <w:ind w:left="-17" w:firstLine="726"/>
        <w:contextualSpacing/>
        <w:jc w:val="both"/>
        <w:rPr>
          <w:sz w:val="28"/>
          <w:szCs w:val="28"/>
        </w:rPr>
      </w:pPr>
    </w:p>
    <w:p w:rsidR="000B23B1" w:rsidRDefault="000B23B1" w:rsidP="000B23B1">
      <w:pPr>
        <w:spacing w:line="240" w:lineRule="atLeast"/>
        <w:ind w:left="71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Демографическая ситуация, трудовые ресурсы и занятость</w:t>
      </w:r>
    </w:p>
    <w:p w:rsidR="000B23B1" w:rsidRDefault="000B23B1" w:rsidP="000B23B1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переписи населения 1970 г. численность населения поселка составила 1,5 тыс. чел. В 70-е годы прошлого века в условиях урбанизации наблюдался отток жителей из сельской местности в города. Минимальный уровень численности населения поселка, 4,5 тыс. чел. был отмечен в 1959 г., в последующем, до конца 80-х гг. ХХ в., численность населения имела тенденцию небольшого роста.</w:t>
      </w:r>
    </w:p>
    <w:tbl>
      <w:tblPr>
        <w:tblW w:w="3703" w:type="dxa"/>
        <w:tblInd w:w="2758" w:type="dxa"/>
        <w:tblCellMar>
          <w:top w:w="55" w:type="dxa"/>
          <w:left w:w="127" w:type="dxa"/>
          <w:right w:w="115" w:type="dxa"/>
        </w:tblCellMar>
        <w:tblLook w:val="04A0"/>
      </w:tblPr>
      <w:tblGrid>
        <w:gridCol w:w="1733"/>
        <w:gridCol w:w="1970"/>
      </w:tblGrid>
      <w:tr w:rsidR="000B23B1" w:rsidRPr="003128CF" w:rsidTr="007C2786">
        <w:trPr>
          <w:trHeight w:val="287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40" w:lineRule="atLeast"/>
              <w:contextualSpacing/>
            </w:pPr>
            <w:r>
              <w:t xml:space="preserve">год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40" w:lineRule="atLeast"/>
              <w:ind w:left="4"/>
              <w:contextualSpacing/>
              <w:jc w:val="center"/>
            </w:pPr>
            <w:r>
              <w:t xml:space="preserve">тыс. чел. </w:t>
            </w:r>
          </w:p>
        </w:tc>
      </w:tr>
      <w:tr w:rsidR="000B23B1" w:rsidRPr="003128CF" w:rsidTr="007C2786">
        <w:trPr>
          <w:trHeight w:val="28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40" w:lineRule="atLeast"/>
              <w:contextualSpacing/>
            </w:pPr>
            <w:r>
              <w:t xml:space="preserve">1939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40" w:lineRule="atLeast"/>
              <w:ind w:left="5"/>
              <w:contextualSpacing/>
              <w:jc w:val="center"/>
            </w:pPr>
            <w:r>
              <w:t xml:space="preserve">1,3 </w:t>
            </w:r>
          </w:p>
        </w:tc>
      </w:tr>
      <w:tr w:rsidR="000B23B1" w:rsidRPr="003128CF" w:rsidTr="007C2786">
        <w:trPr>
          <w:trHeight w:val="28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40" w:lineRule="atLeast"/>
              <w:contextualSpacing/>
            </w:pPr>
            <w:r>
              <w:t xml:space="preserve">1959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40" w:lineRule="atLeast"/>
              <w:ind w:left="5"/>
              <w:contextualSpacing/>
              <w:jc w:val="center"/>
            </w:pPr>
            <w:r>
              <w:t xml:space="preserve">1,2 </w:t>
            </w:r>
          </w:p>
        </w:tc>
      </w:tr>
      <w:tr w:rsidR="000B23B1" w:rsidRPr="003128CF" w:rsidTr="007C2786">
        <w:trPr>
          <w:trHeight w:val="287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40" w:lineRule="atLeast"/>
              <w:contextualSpacing/>
            </w:pPr>
            <w:r>
              <w:t xml:space="preserve">1970*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40" w:lineRule="atLeast"/>
              <w:ind w:left="5"/>
              <w:contextualSpacing/>
              <w:jc w:val="center"/>
            </w:pPr>
            <w:r>
              <w:t xml:space="preserve">1,3 </w:t>
            </w:r>
          </w:p>
        </w:tc>
      </w:tr>
      <w:tr w:rsidR="000B23B1" w:rsidRPr="003128CF" w:rsidTr="007C2786">
        <w:trPr>
          <w:trHeight w:val="28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40" w:lineRule="atLeast"/>
              <w:contextualSpacing/>
            </w:pPr>
            <w:r>
              <w:t xml:space="preserve">1979*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40" w:lineRule="atLeast"/>
              <w:ind w:left="5"/>
              <w:contextualSpacing/>
              <w:jc w:val="center"/>
            </w:pPr>
            <w:r>
              <w:t xml:space="preserve">1,5 </w:t>
            </w:r>
          </w:p>
        </w:tc>
      </w:tr>
      <w:tr w:rsidR="000B23B1" w:rsidRPr="003128CF" w:rsidTr="007C2786">
        <w:trPr>
          <w:trHeight w:val="28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40" w:lineRule="atLeast"/>
              <w:contextualSpacing/>
            </w:pPr>
            <w:r>
              <w:t xml:space="preserve">1989*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40" w:lineRule="atLeast"/>
              <w:ind w:left="5"/>
              <w:contextualSpacing/>
              <w:jc w:val="center"/>
            </w:pPr>
            <w:r>
              <w:t xml:space="preserve">1,4 </w:t>
            </w:r>
          </w:p>
        </w:tc>
      </w:tr>
      <w:tr w:rsidR="000B23B1" w:rsidRPr="003128CF" w:rsidTr="007C2786">
        <w:trPr>
          <w:trHeight w:val="287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40" w:lineRule="atLeast"/>
              <w:contextualSpacing/>
            </w:pPr>
            <w:r>
              <w:t xml:space="preserve">2002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40" w:lineRule="atLeast"/>
              <w:ind w:left="5"/>
              <w:contextualSpacing/>
              <w:jc w:val="center"/>
            </w:pPr>
            <w:r>
              <w:t xml:space="preserve">1,4 </w:t>
            </w:r>
          </w:p>
        </w:tc>
      </w:tr>
    </w:tbl>
    <w:p w:rsidR="000B23B1" w:rsidRDefault="000B23B1" w:rsidP="000B23B1">
      <w:pPr>
        <w:spacing w:line="240" w:lineRule="atLeast"/>
        <w:contextualSpacing/>
        <w:jc w:val="both"/>
        <w:rPr>
          <w:sz w:val="28"/>
          <w:szCs w:val="28"/>
        </w:rPr>
      </w:pPr>
    </w:p>
    <w:p w:rsidR="000B23B1" w:rsidRDefault="000B23B1" w:rsidP="000B23B1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До настоящего времени численность населения имеет устойчивую тенденцию роста – прежде всего, за счет естественного прироста.</w:t>
      </w:r>
    </w:p>
    <w:p w:rsidR="000B23B1" w:rsidRDefault="000B23B1" w:rsidP="000B23B1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численности населения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 прогнозируется как умеренный прирост, определяющим фактором роста численности населения поселения являлся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естественный прирост, обусловленный выполнением административных функций поселения, перспективами создания новых рабочих мест, а также улучшением жилищных условий жителей - заменой ветхого и аварийного жилья новым. Повышение рождаемости, позволило прогнозировать улучшение демографической структуры населения.</w:t>
      </w:r>
    </w:p>
    <w:p w:rsidR="000B23B1" w:rsidRDefault="000B23B1" w:rsidP="000B23B1">
      <w:pPr>
        <w:spacing w:line="240" w:lineRule="atLeast"/>
        <w:ind w:left="-15" w:firstLine="70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Согласно статистическим показателям и сделанным на их основе оценкам, динамика демографического развития муниципального образования «</w:t>
      </w:r>
      <w:proofErr w:type="spellStart"/>
      <w:r>
        <w:rPr>
          <w:color w:val="000000"/>
          <w:sz w:val="28"/>
        </w:rPr>
        <w:t>Укыр</w:t>
      </w:r>
      <w:proofErr w:type="spellEnd"/>
      <w:r>
        <w:rPr>
          <w:color w:val="000000"/>
          <w:sz w:val="28"/>
        </w:rPr>
        <w:t>» характеризуется следующими показателями:</w:t>
      </w:r>
    </w:p>
    <w:tbl>
      <w:tblPr>
        <w:tblW w:w="10370" w:type="dxa"/>
        <w:tblInd w:w="-108" w:type="dxa"/>
        <w:tblCellMar>
          <w:top w:w="73" w:type="dxa"/>
          <w:left w:w="56" w:type="dxa"/>
          <w:right w:w="115" w:type="dxa"/>
        </w:tblCellMar>
        <w:tblLook w:val="04A0"/>
      </w:tblPr>
      <w:tblGrid>
        <w:gridCol w:w="4452"/>
        <w:gridCol w:w="1508"/>
        <w:gridCol w:w="1122"/>
        <w:gridCol w:w="1546"/>
        <w:gridCol w:w="1742"/>
      </w:tblGrid>
      <w:tr w:rsidR="000B23B1" w:rsidTr="007C2786">
        <w:trPr>
          <w:trHeight w:val="258"/>
        </w:trPr>
        <w:tc>
          <w:tcPr>
            <w:tcW w:w="4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  <w:ind w:left="59"/>
              <w:jc w:val="center"/>
              <w:rPr>
                <w:color w:val="000000"/>
              </w:rPr>
            </w:pPr>
            <w:r>
              <w:rPr>
                <w:color w:val="000000"/>
              </w:rPr>
              <w:t>Возрастные группы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23B1" w:rsidRDefault="000B23B1" w:rsidP="007C2786">
            <w:pPr>
              <w:spacing w:after="160" w:line="256" w:lineRule="auto"/>
              <w:rPr>
                <w:color w:val="000000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0B23B1" w:rsidRDefault="000B23B1" w:rsidP="007C2786">
            <w:pPr>
              <w:spacing w:line="256" w:lineRule="auto"/>
              <w:ind w:left="-56" w:right="594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B23B1" w:rsidRDefault="000B23B1" w:rsidP="007C2786">
            <w:pPr>
              <w:spacing w:after="160" w:line="256" w:lineRule="auto"/>
              <w:rPr>
                <w:color w:val="000000"/>
              </w:rPr>
            </w:pPr>
          </w:p>
        </w:tc>
      </w:tr>
      <w:tr w:rsidR="000B23B1" w:rsidTr="007C2786">
        <w:trPr>
          <w:trHeight w:val="4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3B1" w:rsidRDefault="000B23B1" w:rsidP="007C2786">
            <w:pPr>
              <w:rPr>
                <w:color w:val="00000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3B1" w:rsidRDefault="000B23B1" w:rsidP="007C2786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2010г.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2016г.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  <w:ind w:left="59"/>
              <w:jc w:val="center"/>
              <w:rPr>
                <w:color w:val="000000"/>
              </w:rPr>
            </w:pPr>
            <w:r>
              <w:rPr>
                <w:color w:val="000000"/>
              </w:rPr>
              <w:t>2026г.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ind w:left="5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Расчетный срок </w:t>
            </w:r>
          </w:p>
          <w:p w:rsidR="000B23B1" w:rsidRDefault="000B23B1" w:rsidP="007C2786">
            <w:pPr>
              <w:spacing w:line="256" w:lineRule="auto"/>
              <w:ind w:left="58"/>
              <w:jc w:val="center"/>
              <w:rPr>
                <w:color w:val="000000"/>
              </w:rPr>
            </w:pPr>
            <w:r>
              <w:rPr>
                <w:color w:val="000000"/>
              </w:rPr>
              <w:t>2030 г.</w:t>
            </w:r>
          </w:p>
        </w:tc>
      </w:tr>
      <w:tr w:rsidR="000B23B1" w:rsidTr="007C2786">
        <w:trPr>
          <w:trHeight w:val="619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Лица моложе трудоспособного (0-15 лет)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3B1" w:rsidRDefault="000B23B1" w:rsidP="007C2786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25,9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  <w:ind w:left="58"/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  <w:ind w:left="59"/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0B23B1" w:rsidTr="007C2786">
        <w:trPr>
          <w:trHeight w:val="619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>Лица в трудоспособном возрасте (мужчины 16-59 лет; женщины 16-54 года)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3B1" w:rsidRDefault="000B23B1" w:rsidP="007C2786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62,2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58,09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  <w:ind w:left="58"/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  <w:ind w:left="59"/>
              <w:jc w:val="center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</w:tc>
      </w:tr>
      <w:tr w:rsidR="000B23B1" w:rsidTr="007C2786">
        <w:trPr>
          <w:trHeight w:val="619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</w:rPr>
              <w:t xml:space="preserve">Лица старше трудоспособного возраста (мужчины 60 лет и старше; женщины 55 лет </w:t>
            </w:r>
            <w:r>
              <w:rPr>
                <w:color w:val="000000"/>
              </w:rPr>
              <w:lastRenderedPageBreak/>
              <w:t>и старше)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3B1" w:rsidRDefault="000B23B1" w:rsidP="007C2786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  <w:ind w:left="58"/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  <w:ind w:left="59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</w:tbl>
    <w:p w:rsidR="000B23B1" w:rsidRDefault="000B23B1" w:rsidP="000B23B1">
      <w:pPr>
        <w:spacing w:line="240" w:lineRule="atLeast"/>
        <w:ind w:left="11" w:right="17" w:firstLine="69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состав трудовых ресурсов включаются лица в трудоспособном возрасте и работающие пенсионеры. На основании прогноза возрастной структуры населения, анализа современного баланса трудовых ресурсов и перспектив экономического развития поселка составлен расчет трудовых ресурсов на I очередь и расчетный срок генерального плана. В связи с созданием новых рабочих мест ожидается рост численности трудовых ресурсов и занятых в экономике. Численность работающих лиц старше трудоспособного возраста уменьшается, особенно на расчетный срок, что связано с прогнозом дефицита трудовых ресурсов после 2016 г. в связи со сложившейся экономической ситуацией в стране.    </w:t>
      </w:r>
    </w:p>
    <w:tbl>
      <w:tblPr>
        <w:tblW w:w="10206" w:type="dxa"/>
        <w:tblInd w:w="5" w:type="dxa"/>
        <w:tblCellMar>
          <w:left w:w="0" w:type="dxa"/>
          <w:right w:w="48" w:type="dxa"/>
        </w:tblCellMar>
        <w:tblLook w:val="04A0"/>
      </w:tblPr>
      <w:tblGrid>
        <w:gridCol w:w="4253"/>
        <w:gridCol w:w="1984"/>
        <w:gridCol w:w="2127"/>
        <w:gridCol w:w="1842"/>
      </w:tblGrid>
      <w:tr w:rsidR="000B23B1" w:rsidRPr="003128CF" w:rsidTr="007C2786">
        <w:trPr>
          <w:trHeight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  <w:ind w:left="108"/>
            </w:pP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  <w:ind w:left="148"/>
              <w:jc w:val="center"/>
            </w:pPr>
            <w:r>
              <w:t>2016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3B1" w:rsidRDefault="000B23B1" w:rsidP="007C2786">
            <w:pPr>
              <w:ind w:left="108"/>
              <w:jc w:val="center"/>
            </w:pPr>
            <w:r>
              <w:t>2026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  <w:ind w:left="108"/>
              <w:jc w:val="center"/>
            </w:pPr>
            <w:r>
              <w:t>2030 г.</w:t>
            </w:r>
          </w:p>
        </w:tc>
      </w:tr>
      <w:tr w:rsidR="000B23B1" w:rsidRPr="003128CF" w:rsidTr="007C2786">
        <w:trPr>
          <w:trHeight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3B1" w:rsidRDefault="000B23B1" w:rsidP="007C2786">
            <w:pPr>
              <w:ind w:left="108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ind w:left="148"/>
              <w:jc w:val="center"/>
            </w:pPr>
            <w:r>
              <w:t>Тыс. чел.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3B1" w:rsidRDefault="000B23B1" w:rsidP="007C2786">
            <w:pPr>
              <w:ind w:left="108"/>
              <w:jc w:val="center"/>
            </w:pPr>
            <w:r>
              <w:t>Тыс. чел.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ind w:left="108"/>
              <w:jc w:val="center"/>
            </w:pPr>
            <w:r>
              <w:t>Тыс. чел.</w:t>
            </w:r>
          </w:p>
        </w:tc>
      </w:tr>
      <w:tr w:rsidR="000B23B1" w:rsidRPr="003128CF" w:rsidTr="007C2786">
        <w:trPr>
          <w:trHeight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  <w:ind w:left="46"/>
              <w:jc w:val="center"/>
            </w:pPr>
            <w:r w:rsidRPr="003128CF">
              <w:rPr>
                <w:b/>
                <w:i/>
              </w:rPr>
              <w:t xml:space="preserve">Постоянное население всего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  <w:ind w:left="48"/>
              <w:jc w:val="center"/>
            </w:pPr>
            <w:r>
              <w:rPr>
                <w:b/>
                <w:i/>
              </w:rPr>
              <w:t>1,4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3B1" w:rsidRPr="003128CF" w:rsidRDefault="000B23B1" w:rsidP="007C2786">
            <w:pPr>
              <w:ind w:left="4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  <w:ind w:left="47"/>
              <w:jc w:val="center"/>
            </w:pPr>
            <w:r>
              <w:rPr>
                <w:b/>
                <w:i/>
              </w:rPr>
              <w:t>1,6</w:t>
            </w:r>
          </w:p>
        </w:tc>
      </w:tr>
      <w:tr w:rsidR="000B23B1" w:rsidRPr="003128CF" w:rsidTr="007C2786">
        <w:trPr>
          <w:trHeight w:val="28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  <w:ind w:left="46"/>
              <w:jc w:val="center"/>
            </w:pPr>
            <w:r w:rsidRPr="003128CF">
              <w:rPr>
                <w:b/>
                <w:i/>
              </w:rPr>
              <w:t xml:space="preserve">Состав трудовых ресурсов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  <w:ind w:left="108"/>
              <w:jc w:val="center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3B1" w:rsidRDefault="000B23B1" w:rsidP="007C2786">
            <w:pPr>
              <w:ind w:left="107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  <w:ind w:left="107"/>
              <w:jc w:val="center"/>
            </w:pPr>
            <w:r>
              <w:t xml:space="preserve"> </w:t>
            </w:r>
          </w:p>
        </w:tc>
      </w:tr>
      <w:tr w:rsidR="000B23B1" w:rsidRPr="003128CF" w:rsidTr="007C2786">
        <w:trPr>
          <w:trHeight w:val="5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  <w:ind w:left="108"/>
            </w:pPr>
            <w:r>
              <w:t xml:space="preserve">Население в трудоспособном возрасте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  <w:ind w:left="48"/>
              <w:jc w:val="center"/>
            </w:pPr>
            <w:r>
              <w:t xml:space="preserve">0,84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3B1" w:rsidRDefault="000B23B1" w:rsidP="007C2786">
            <w:pPr>
              <w:ind w:left="47"/>
              <w:jc w:val="center"/>
            </w:pPr>
            <w:r>
              <w:t>0,85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  <w:ind w:left="47"/>
              <w:jc w:val="center"/>
            </w:pPr>
            <w:r>
              <w:t>0,86</w:t>
            </w:r>
          </w:p>
        </w:tc>
      </w:tr>
      <w:tr w:rsidR="000B23B1" w:rsidRPr="003128CF" w:rsidTr="007C2786">
        <w:trPr>
          <w:trHeight w:val="5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  <w:ind w:left="108"/>
            </w:pPr>
            <w:r>
              <w:t xml:space="preserve">Работающие лица старше трудоспособного возраста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3B1" w:rsidRDefault="000B23B1" w:rsidP="007C2786">
            <w:pPr>
              <w:spacing w:line="256" w:lineRule="auto"/>
              <w:ind w:left="48"/>
              <w:jc w:val="center"/>
            </w:pPr>
            <w:r>
              <w:t xml:space="preserve">0,75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3B1" w:rsidRDefault="000B23B1" w:rsidP="007C2786">
            <w:pPr>
              <w:ind w:left="47"/>
              <w:jc w:val="center"/>
            </w:pPr>
          </w:p>
          <w:p w:rsidR="000B23B1" w:rsidRDefault="000B23B1" w:rsidP="007C2786">
            <w:pPr>
              <w:ind w:left="47"/>
              <w:jc w:val="center"/>
            </w:pPr>
            <w:r>
              <w:t>0,76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3B1" w:rsidRDefault="000B23B1" w:rsidP="007C2786">
            <w:pPr>
              <w:spacing w:line="256" w:lineRule="auto"/>
              <w:ind w:left="47"/>
              <w:jc w:val="center"/>
            </w:pPr>
            <w:r>
              <w:t xml:space="preserve">0,77 </w:t>
            </w:r>
          </w:p>
        </w:tc>
      </w:tr>
      <w:tr w:rsidR="000B23B1" w:rsidRPr="003128CF" w:rsidTr="007C2786">
        <w:trPr>
          <w:trHeight w:val="5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  <w:ind w:left="108"/>
            </w:pPr>
            <w:r>
              <w:t xml:space="preserve">Работающие лица моложе трудоспособного возраста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  <w:ind w:left="557" w:right="290" w:hanging="619"/>
            </w:pPr>
            <w:r>
              <w:t xml:space="preserve">            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3B1" w:rsidRDefault="000B23B1" w:rsidP="007C2786">
            <w:pPr>
              <w:ind w:left="48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3B1" w:rsidRDefault="000B23B1" w:rsidP="007C2786">
            <w:pPr>
              <w:spacing w:line="256" w:lineRule="auto"/>
              <w:ind w:left="48"/>
              <w:jc w:val="center"/>
            </w:pPr>
            <w:r>
              <w:t xml:space="preserve">- </w:t>
            </w:r>
          </w:p>
        </w:tc>
      </w:tr>
      <w:tr w:rsidR="000B23B1" w:rsidRPr="003128CF" w:rsidTr="007C2786">
        <w:trPr>
          <w:trHeight w:val="28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  <w:ind w:left="108"/>
            </w:pPr>
            <w:r>
              <w:t xml:space="preserve">Трудовые ресурсы всего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  <w:ind w:left="48"/>
              <w:jc w:val="center"/>
            </w:pPr>
            <w:r>
              <w:t>0,84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3B1" w:rsidRDefault="000B23B1" w:rsidP="007C2786">
            <w:pPr>
              <w:ind w:left="47"/>
              <w:jc w:val="center"/>
            </w:pPr>
            <w:r>
              <w:t>0,85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  <w:ind w:left="47"/>
              <w:jc w:val="center"/>
            </w:pPr>
            <w:r>
              <w:t xml:space="preserve">0,86 </w:t>
            </w:r>
          </w:p>
        </w:tc>
      </w:tr>
      <w:tr w:rsidR="000B23B1" w:rsidRPr="003128CF" w:rsidTr="007C2786">
        <w:trPr>
          <w:trHeight w:val="5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  <w:ind w:left="108"/>
            </w:pPr>
            <w:r w:rsidRPr="003128CF">
              <w:rPr>
                <w:b/>
              </w:rPr>
              <w:t xml:space="preserve">Распределение трудовых ресурсов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3B1" w:rsidRDefault="000B23B1" w:rsidP="007C2786">
            <w:pPr>
              <w:spacing w:line="256" w:lineRule="auto"/>
              <w:ind w:left="108"/>
              <w:jc w:val="center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3B1" w:rsidRDefault="000B23B1" w:rsidP="007C2786">
            <w:pPr>
              <w:ind w:left="107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3B1" w:rsidRDefault="000B23B1" w:rsidP="007C2786">
            <w:pPr>
              <w:spacing w:line="256" w:lineRule="auto"/>
              <w:ind w:left="107"/>
              <w:jc w:val="center"/>
            </w:pPr>
            <w:r>
              <w:t xml:space="preserve"> </w:t>
            </w:r>
          </w:p>
        </w:tc>
      </w:tr>
      <w:tr w:rsidR="000B23B1" w:rsidRPr="003128CF" w:rsidTr="007C2786">
        <w:trPr>
          <w:trHeight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  <w:ind w:left="108"/>
            </w:pPr>
            <w:proofErr w:type="gramStart"/>
            <w:r>
              <w:t>Занятые</w:t>
            </w:r>
            <w:proofErr w:type="gramEnd"/>
            <w:r>
              <w:t xml:space="preserve"> в экономике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  <w:ind w:left="48"/>
              <w:jc w:val="center"/>
            </w:pPr>
            <w:r>
              <w:t>0,33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3B1" w:rsidRDefault="000B23B1" w:rsidP="007C2786">
            <w:pPr>
              <w:ind w:left="47"/>
              <w:jc w:val="center"/>
            </w:pPr>
            <w:r>
              <w:t>0,4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  <w:ind w:left="47"/>
              <w:jc w:val="center"/>
            </w:pPr>
            <w:r>
              <w:t xml:space="preserve">0,48 </w:t>
            </w:r>
          </w:p>
        </w:tc>
      </w:tr>
      <w:tr w:rsidR="000B23B1" w:rsidRPr="003128CF" w:rsidTr="007C2786">
        <w:trPr>
          <w:trHeight w:val="111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  <w:ind w:left="108" w:right="203"/>
            </w:pPr>
            <w:r>
              <w:t xml:space="preserve">Учащиеся в трудоспособном возрасте, обучающиеся с отрывом от производства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3B1" w:rsidRDefault="000B23B1" w:rsidP="007C2786">
            <w:pPr>
              <w:spacing w:line="256" w:lineRule="auto"/>
              <w:ind w:left="48"/>
              <w:jc w:val="center"/>
            </w:pPr>
            <w:r>
              <w:t xml:space="preserve">0,7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3B1" w:rsidRDefault="000B23B1" w:rsidP="007C2786">
            <w:pPr>
              <w:ind w:left="47"/>
              <w:jc w:val="center"/>
            </w:pPr>
          </w:p>
          <w:p w:rsidR="000B23B1" w:rsidRDefault="000B23B1" w:rsidP="007C2786">
            <w:pPr>
              <w:ind w:left="47"/>
              <w:jc w:val="center"/>
            </w:pPr>
          </w:p>
          <w:p w:rsidR="000B23B1" w:rsidRDefault="000B23B1" w:rsidP="007C2786">
            <w:pPr>
              <w:ind w:left="47"/>
              <w:jc w:val="center"/>
            </w:pPr>
            <w:r>
              <w:t>0,8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3B1" w:rsidRDefault="000B23B1" w:rsidP="007C2786">
            <w:pPr>
              <w:spacing w:line="256" w:lineRule="auto"/>
              <w:ind w:left="47"/>
              <w:jc w:val="center"/>
            </w:pPr>
            <w:r>
              <w:t xml:space="preserve">0,8 </w:t>
            </w:r>
          </w:p>
        </w:tc>
      </w:tr>
      <w:tr w:rsidR="000B23B1" w:rsidRPr="003128CF" w:rsidTr="007C2786">
        <w:trPr>
          <w:trHeight w:val="5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  <w:ind w:left="108"/>
            </w:pPr>
            <w:r>
              <w:t xml:space="preserve">Пенсионеры и инвалиды в трудоспособном возрасте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3B1" w:rsidRDefault="000B23B1" w:rsidP="007C2786">
            <w:pPr>
              <w:spacing w:line="256" w:lineRule="auto"/>
              <w:ind w:left="48"/>
              <w:jc w:val="center"/>
            </w:pPr>
            <w:r>
              <w:t xml:space="preserve">0,6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3B1" w:rsidRDefault="000B23B1" w:rsidP="007C2786">
            <w:pPr>
              <w:ind w:left="47"/>
              <w:jc w:val="center"/>
            </w:pPr>
          </w:p>
          <w:p w:rsidR="000B23B1" w:rsidRDefault="000B23B1" w:rsidP="007C2786">
            <w:pPr>
              <w:ind w:left="47"/>
              <w:jc w:val="center"/>
            </w:pPr>
            <w:r>
              <w:t>0,95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3B1" w:rsidRDefault="000B23B1" w:rsidP="007C2786">
            <w:pPr>
              <w:spacing w:line="256" w:lineRule="auto"/>
              <w:ind w:left="47"/>
              <w:jc w:val="center"/>
            </w:pPr>
            <w:r>
              <w:t xml:space="preserve">0,09 </w:t>
            </w:r>
          </w:p>
        </w:tc>
      </w:tr>
      <w:tr w:rsidR="000B23B1" w:rsidRPr="003128CF" w:rsidTr="007C2786">
        <w:trPr>
          <w:trHeight w:val="5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  <w:ind w:left="108"/>
            </w:pPr>
            <w:r>
              <w:t xml:space="preserve">Трудоспособные лица, не занятые в экономике*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3B1" w:rsidRDefault="000B23B1" w:rsidP="007C2786">
            <w:pPr>
              <w:spacing w:line="256" w:lineRule="auto"/>
              <w:ind w:left="48"/>
              <w:jc w:val="center"/>
            </w:pPr>
            <w:r>
              <w:t xml:space="preserve">0,99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23B1" w:rsidRDefault="000B23B1" w:rsidP="007C2786">
            <w:pPr>
              <w:ind w:left="47"/>
              <w:jc w:val="center"/>
            </w:pPr>
          </w:p>
          <w:p w:rsidR="000B23B1" w:rsidRDefault="000B23B1" w:rsidP="007C2786">
            <w:pPr>
              <w:ind w:left="47"/>
              <w:jc w:val="center"/>
            </w:pPr>
            <w:r>
              <w:t>0,46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23B1" w:rsidRDefault="000B23B1" w:rsidP="007C2786">
            <w:pPr>
              <w:spacing w:line="256" w:lineRule="auto"/>
              <w:ind w:left="47"/>
              <w:jc w:val="center"/>
            </w:pPr>
            <w:r>
              <w:t xml:space="preserve">0,41 </w:t>
            </w:r>
          </w:p>
        </w:tc>
      </w:tr>
      <w:tr w:rsidR="000B23B1" w:rsidRPr="003128CF" w:rsidTr="007C2786">
        <w:trPr>
          <w:trHeight w:val="28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  <w:ind w:left="108"/>
            </w:pPr>
            <w:r>
              <w:t xml:space="preserve">в т. ч. безработные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  <w:ind w:left="48"/>
              <w:jc w:val="center"/>
            </w:pPr>
            <w:r>
              <w:t xml:space="preserve">0,1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B23B1" w:rsidRDefault="000B23B1" w:rsidP="007C2786">
            <w:pPr>
              <w:ind w:left="47"/>
              <w:jc w:val="center"/>
            </w:pPr>
            <w:r>
              <w:t>0,1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3B1" w:rsidRDefault="000B23B1" w:rsidP="007C2786">
            <w:pPr>
              <w:spacing w:line="256" w:lineRule="auto"/>
              <w:ind w:left="47"/>
              <w:jc w:val="center"/>
            </w:pPr>
            <w:r>
              <w:t xml:space="preserve">0,1 </w:t>
            </w:r>
          </w:p>
        </w:tc>
      </w:tr>
    </w:tbl>
    <w:p w:rsidR="000B23B1" w:rsidRDefault="000B23B1" w:rsidP="000B23B1">
      <w:pPr>
        <w:spacing w:line="240" w:lineRule="atLeast"/>
        <w:ind w:left="10" w:right="16" w:firstLine="69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условиях естественного прироста населения общая численность жителей поселка на 2016 г. составляет </w:t>
      </w:r>
      <w:r>
        <w:rPr>
          <w:b/>
          <w:sz w:val="28"/>
          <w:szCs w:val="28"/>
        </w:rPr>
        <w:t>1,4 тыс. чел</w:t>
      </w:r>
      <w:r>
        <w:rPr>
          <w:sz w:val="28"/>
          <w:szCs w:val="28"/>
        </w:rPr>
        <w:t xml:space="preserve">. На 2026 год </w:t>
      </w:r>
      <w:r>
        <w:rPr>
          <w:b/>
          <w:sz w:val="28"/>
          <w:szCs w:val="28"/>
        </w:rPr>
        <w:t>1,6</w:t>
      </w:r>
      <w:r>
        <w:rPr>
          <w:sz w:val="28"/>
          <w:szCs w:val="28"/>
        </w:rPr>
        <w:t xml:space="preserve"> тыс. чел. На расчетный срок ожидается сохранение тенденции роста численности занятых в экономике, что приведет к увеличению общей численности населения на 2030 г. </w:t>
      </w:r>
    </w:p>
    <w:p w:rsidR="000B23B1" w:rsidRDefault="000B23B1" w:rsidP="000B23B1">
      <w:pPr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начало 2016 г. в трудоспособном возрасте находилось 58,9 % жителей муниципального образования «</w:t>
      </w:r>
      <w:proofErr w:type="spellStart"/>
      <w:r>
        <w:rPr>
          <w:color w:val="000000"/>
          <w:sz w:val="28"/>
          <w:szCs w:val="28"/>
        </w:rPr>
        <w:t>Укыр</w:t>
      </w:r>
      <w:proofErr w:type="spellEnd"/>
      <w:r>
        <w:rPr>
          <w:color w:val="000000"/>
          <w:sz w:val="28"/>
          <w:szCs w:val="28"/>
        </w:rPr>
        <w:t>».</w:t>
      </w:r>
    </w:p>
    <w:p w:rsidR="000B23B1" w:rsidRDefault="000B23B1" w:rsidP="000B23B1">
      <w:pPr>
        <w:spacing w:line="240" w:lineRule="atLeast"/>
        <w:ind w:left="-15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Экономически активное население поселение трудится в образовательной, торговой сфере, в государственных и муниципальных органах (60-70 процентов), остальная часть – в непроизводственной сфере (ЖКХ, соцобеспечение, промышленное производство и т.д.).</w:t>
      </w:r>
    </w:p>
    <w:p w:rsidR="000B23B1" w:rsidRDefault="000B23B1" w:rsidP="000B23B1">
      <w:pPr>
        <w:spacing w:line="240" w:lineRule="atLeast"/>
        <w:ind w:left="-15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организации новых видов производств, либо расширении существующих, поселение обладает достаточным потенциалом трудовых ресурсов, который может быть привлечен и задействован в муниципальном образовании. При этом уровень профессиональной подготовки трудовых ресурсов может не соответствовать потребностям предприятий и обусловит необходимость проведения мероприятий по переподготовке кадров и повышения квалификации.</w:t>
      </w:r>
    </w:p>
    <w:p w:rsidR="000B23B1" w:rsidRDefault="000B23B1" w:rsidP="000B23B1">
      <w:pPr>
        <w:spacing w:line="240" w:lineRule="atLeast"/>
        <w:ind w:left="-15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Сокращение численности трудовых ресурсов связано с общими для страны в целом тенденциями: вступление в пенсионный возраст многочисленных возрастных групп населения и их неполное замещение в составе трудовых ресурсов малочисленными группами молодежи. Поэтому важной задачей является создание новых рабочих мест, что способствовало бы закреплению в поселении молодежи и трудоспособного населения. Появление новых рабочих мест может быть связано с дальнейшим развитием профилирующих отраслей. Доля </w:t>
      </w:r>
      <w:proofErr w:type="gramStart"/>
      <w:r>
        <w:rPr>
          <w:color w:val="000000"/>
          <w:sz w:val="28"/>
          <w:szCs w:val="28"/>
        </w:rPr>
        <w:t>занятых</w:t>
      </w:r>
      <w:proofErr w:type="gramEnd"/>
      <w:r>
        <w:rPr>
          <w:color w:val="000000"/>
          <w:sz w:val="28"/>
          <w:szCs w:val="28"/>
        </w:rPr>
        <w:t xml:space="preserve"> в промышленности, торговле и обслуживании может увеличиться в связи с развитием малого и среднего бизнеса.</w:t>
      </w:r>
    </w:p>
    <w:p w:rsidR="000B23B1" w:rsidRDefault="000B23B1" w:rsidP="000B23B1">
      <w:pPr>
        <w:spacing w:line="240" w:lineRule="atLeast"/>
        <w:ind w:left="-15" w:firstLine="709"/>
        <w:contextualSpacing/>
        <w:jc w:val="both"/>
        <w:rPr>
          <w:color w:val="000000"/>
          <w:sz w:val="28"/>
          <w:szCs w:val="28"/>
        </w:rPr>
      </w:pPr>
    </w:p>
    <w:p w:rsidR="000B23B1" w:rsidRDefault="000B23B1" w:rsidP="000B23B1">
      <w:pPr>
        <w:spacing w:line="240" w:lineRule="atLeast"/>
        <w:ind w:left="-5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Дошкольное, общее основное, среднее образование и профессиональное образование</w:t>
      </w:r>
    </w:p>
    <w:p w:rsidR="000B23B1" w:rsidRDefault="000B23B1" w:rsidP="000B23B1">
      <w:pPr>
        <w:spacing w:line="240" w:lineRule="atLeast"/>
        <w:ind w:left="-15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 xml:space="preserve">» достаточно дошкольных, общеобразовательных учреждений.  </w:t>
      </w:r>
    </w:p>
    <w:p w:rsidR="000B23B1" w:rsidRDefault="000B23B1" w:rsidP="000B23B1">
      <w:pPr>
        <w:spacing w:line="240" w:lineRule="atLeast"/>
        <w:ind w:right="7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 имеется 3 объекта дошкольного образования.</w:t>
      </w:r>
    </w:p>
    <w:p w:rsidR="000B23B1" w:rsidRDefault="000B23B1" w:rsidP="000B23B1">
      <w:pPr>
        <w:spacing w:line="240" w:lineRule="atLeast"/>
        <w:ind w:left="-15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Обеспеченность детей местами в дошкольных учреждениях по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2.07.01-89* должна составлять 85% детей от численности соответствующей возрастной групп.</w:t>
      </w:r>
    </w:p>
    <w:p w:rsidR="000B23B1" w:rsidRDefault="000B23B1" w:rsidP="000B23B1">
      <w:pPr>
        <w:spacing w:line="240" w:lineRule="atLeast"/>
        <w:ind w:left="-15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Имеется 3 </w:t>
      </w:r>
      <w:proofErr w:type="gramStart"/>
      <w:r>
        <w:rPr>
          <w:sz w:val="28"/>
          <w:szCs w:val="28"/>
        </w:rPr>
        <w:t>дошкольных</w:t>
      </w:r>
      <w:proofErr w:type="gramEnd"/>
      <w:r>
        <w:rPr>
          <w:sz w:val="28"/>
          <w:szCs w:val="28"/>
        </w:rPr>
        <w:t xml:space="preserve"> образовательных учреждения. Три общеобразовательные  школы.</w:t>
      </w:r>
    </w:p>
    <w:p w:rsidR="000B23B1" w:rsidRDefault="000B23B1" w:rsidP="000B23B1">
      <w:pPr>
        <w:spacing w:line="240" w:lineRule="atLeast"/>
        <w:ind w:left="-15" w:firstLine="708"/>
        <w:contextualSpacing/>
        <w:jc w:val="both"/>
        <w:rPr>
          <w:sz w:val="28"/>
          <w:szCs w:val="28"/>
        </w:rPr>
      </w:pPr>
    </w:p>
    <w:p w:rsidR="000B23B1" w:rsidRDefault="000B23B1" w:rsidP="000B23B1">
      <w:pPr>
        <w:spacing w:line="240" w:lineRule="atLeast"/>
        <w:ind w:left="-15"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Здравоохранение</w:t>
      </w:r>
    </w:p>
    <w:p w:rsidR="000B23B1" w:rsidRDefault="000B23B1" w:rsidP="000B23B1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Учреждения здравоохранения сельского поселения представлены 3 фельдшерскими пунктами.</w:t>
      </w:r>
    </w:p>
    <w:p w:rsidR="000B23B1" w:rsidRDefault="000B23B1" w:rsidP="000B23B1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построить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кыр</w:t>
      </w:r>
      <w:proofErr w:type="spellEnd"/>
      <w:r>
        <w:rPr>
          <w:sz w:val="28"/>
          <w:szCs w:val="28"/>
        </w:rPr>
        <w:t xml:space="preserve"> современный фельдшерский пункт.</w:t>
      </w:r>
    </w:p>
    <w:p w:rsidR="000B23B1" w:rsidRDefault="000B23B1" w:rsidP="000B23B1">
      <w:pPr>
        <w:pStyle w:val="2"/>
        <w:spacing w:after="0" w:line="240" w:lineRule="atLeast"/>
        <w:ind w:firstLine="709"/>
        <w:contextualSpacing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Учреждения культуры и искусства</w:t>
      </w:r>
    </w:p>
    <w:p w:rsidR="000B23B1" w:rsidRDefault="000B23B1" w:rsidP="000B23B1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учреждений культуры в муниципальном образовании действуют три сельских дома культуры общей вместимостью 230 мест и 2 сельские библиотеки </w:t>
      </w:r>
    </w:p>
    <w:p w:rsidR="000B23B1" w:rsidRDefault="000B23B1" w:rsidP="000B23B1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книжный </w:t>
      </w:r>
      <w:proofErr w:type="gramStart"/>
      <w:r>
        <w:rPr>
          <w:sz w:val="28"/>
          <w:szCs w:val="28"/>
        </w:rPr>
        <w:t>фонд</w:t>
      </w:r>
      <w:proofErr w:type="gramEnd"/>
      <w:r>
        <w:rPr>
          <w:sz w:val="28"/>
          <w:szCs w:val="28"/>
        </w:rPr>
        <w:t xml:space="preserve"> которой составляет 7,6 тыс. единиц экземпляров.</w:t>
      </w:r>
    </w:p>
    <w:p w:rsidR="000B23B1" w:rsidRDefault="000B23B1" w:rsidP="000B23B1">
      <w:pPr>
        <w:spacing w:line="240" w:lineRule="atLeast"/>
        <w:contextualSpacing/>
        <w:rPr>
          <w:b/>
          <w:sz w:val="28"/>
          <w:szCs w:val="28"/>
        </w:rPr>
      </w:pPr>
    </w:p>
    <w:p w:rsidR="000B23B1" w:rsidRDefault="000B23B1" w:rsidP="000B23B1">
      <w:pPr>
        <w:spacing w:after="4" w:line="264" w:lineRule="auto"/>
        <w:ind w:left="-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Организация ритуальных услуг.</w:t>
      </w:r>
    </w:p>
    <w:p w:rsidR="000B23B1" w:rsidRDefault="000B23B1" w:rsidP="000B23B1">
      <w:pPr>
        <w:spacing w:after="282"/>
        <w:ind w:left="-15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 расположены 10 открытых для захоронения кладбища общей площадью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Свободные площади для захоронения имеются.</w:t>
      </w:r>
    </w:p>
    <w:p w:rsidR="000B23B1" w:rsidRDefault="000B23B1" w:rsidP="000B23B1">
      <w:pPr>
        <w:spacing w:line="240" w:lineRule="atLeast"/>
        <w:ind w:left="-5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Культурное наследие</w:t>
      </w:r>
    </w:p>
    <w:p w:rsidR="000B23B1" w:rsidRDefault="000B23B1" w:rsidP="000B23B1">
      <w:pPr>
        <w:spacing w:line="240" w:lineRule="atLeast"/>
        <w:ind w:left="-15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Службы по охране объектов культурного наследия Иркутской области в границах с. 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 xml:space="preserve"> на учете в государственном органе по охране объектов культурного наследия Иркутской области нет:</w:t>
      </w:r>
    </w:p>
    <w:p w:rsidR="000B23B1" w:rsidRDefault="000B23B1" w:rsidP="000B23B1">
      <w:pPr>
        <w:spacing w:line="240" w:lineRule="atLeast"/>
        <w:ind w:left="-15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информация об объектах археологического наследия в границах МО  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 xml:space="preserve"> на сегодняшний день отсутствует.</w:t>
      </w:r>
    </w:p>
    <w:p w:rsidR="000B23B1" w:rsidRDefault="000B23B1" w:rsidP="000B23B1">
      <w:pPr>
        <w:spacing w:line="240" w:lineRule="atLeast"/>
        <w:ind w:left="-15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МО 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высоко перспективна</w:t>
      </w:r>
      <w:proofErr w:type="gramEnd"/>
      <w:r>
        <w:rPr>
          <w:sz w:val="28"/>
          <w:szCs w:val="28"/>
        </w:rPr>
        <w:t xml:space="preserve"> для обнаружения объектов истории, архитектуры, археологии, культовых (этнографических) объектов, связанных с проживанием бурятского населения.</w:t>
      </w:r>
    </w:p>
    <w:p w:rsidR="000B23B1" w:rsidRDefault="000B23B1" w:rsidP="000B23B1">
      <w:pPr>
        <w:spacing w:line="240" w:lineRule="atLeast"/>
        <w:contextualSpacing/>
        <w:jc w:val="center"/>
        <w:rPr>
          <w:b/>
          <w:sz w:val="28"/>
          <w:szCs w:val="28"/>
        </w:rPr>
      </w:pPr>
    </w:p>
    <w:p w:rsidR="000B23B1" w:rsidRDefault="000B23B1" w:rsidP="000B23B1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Жилищно-коммунальное хозяйство</w:t>
      </w:r>
    </w:p>
    <w:p w:rsidR="000B23B1" w:rsidRDefault="000B23B1" w:rsidP="000B23B1">
      <w:pPr>
        <w:spacing w:line="240" w:lineRule="atLeast"/>
        <w:ind w:left="-17" w:firstLine="7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каждым годом в поселении наблюдается увеличение средней жилищной обеспеченности населения.</w:t>
      </w:r>
    </w:p>
    <w:p w:rsidR="000B23B1" w:rsidRDefault="000B23B1" w:rsidP="000B23B1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Анализ существующего состояния и перспективы развития жилищно-коммунального хозяйства </w:t>
      </w:r>
      <w:r>
        <w:rPr>
          <w:rFonts w:ascii="Times New Roman" w:hAnsi="Times New Roman"/>
          <w:b w:val="0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Укыр</w:t>
      </w:r>
      <w:proofErr w:type="spellEnd"/>
      <w:r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утверждены </w:t>
      </w:r>
      <w:r>
        <w:rPr>
          <w:rFonts w:ascii="Times New Roman" w:hAnsi="Times New Roman"/>
          <w:b w:val="0"/>
          <w:sz w:val="28"/>
          <w:szCs w:val="28"/>
        </w:rPr>
        <w:t>решением Думы МО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Укыр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» от 30.04.2015 г. № 167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Программы комплексного развития системы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оммунального хозяйства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Укыр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Иркутской области на 2015 -  2030 годы».</w:t>
      </w:r>
    </w:p>
    <w:p w:rsidR="000B23B1" w:rsidRDefault="000B23B1" w:rsidP="000B23B1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23B1" w:rsidRDefault="000B23B1" w:rsidP="000B23B1">
      <w:pPr>
        <w:spacing w:after="4" w:line="264" w:lineRule="auto"/>
        <w:ind w:left="13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Сведения о градостроительной деятельности</w:t>
      </w:r>
    </w:p>
    <w:p w:rsidR="000B23B1" w:rsidRDefault="000B23B1" w:rsidP="000B23B1">
      <w:pPr>
        <w:spacing w:line="240" w:lineRule="atLeast"/>
        <w:ind w:left="-15" w:firstLine="72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Генеральным планом 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 предложены основные направления социально-экономического развития муниципального образования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», в том числе в жилищном строительстве. Основными приоритетами являются:</w:t>
      </w:r>
    </w:p>
    <w:p w:rsidR="000B23B1" w:rsidRDefault="000B23B1" w:rsidP="000B23B1">
      <w:pPr>
        <w:numPr>
          <w:ilvl w:val="0"/>
          <w:numId w:val="4"/>
        </w:numPr>
        <w:spacing w:after="0" w:line="240" w:lineRule="atLeast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объемов жилищного строительства;</w:t>
      </w:r>
    </w:p>
    <w:p w:rsidR="000B23B1" w:rsidRDefault="000B23B1" w:rsidP="000B23B1">
      <w:pPr>
        <w:numPr>
          <w:ilvl w:val="0"/>
          <w:numId w:val="4"/>
        </w:numPr>
        <w:spacing w:after="0" w:line="240" w:lineRule="atLeast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сфер малого предпринимательства;</w:t>
      </w:r>
    </w:p>
    <w:p w:rsidR="000B23B1" w:rsidRDefault="000B23B1" w:rsidP="000B23B1">
      <w:pPr>
        <w:numPr>
          <w:ilvl w:val="0"/>
          <w:numId w:val="4"/>
        </w:numPr>
        <w:spacing w:after="0" w:line="240" w:lineRule="atLeast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Улучшение демографической политики;</w:t>
      </w:r>
    </w:p>
    <w:p w:rsidR="000B23B1" w:rsidRDefault="000B23B1" w:rsidP="000B23B1">
      <w:pPr>
        <w:numPr>
          <w:ilvl w:val="0"/>
          <w:numId w:val="4"/>
        </w:numPr>
        <w:spacing w:after="0" w:line="240" w:lineRule="atLeast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Доступное и качественное образование;</w:t>
      </w:r>
    </w:p>
    <w:p w:rsidR="000B23B1" w:rsidRDefault="000B23B1" w:rsidP="000B23B1">
      <w:pPr>
        <w:numPr>
          <w:ilvl w:val="0"/>
          <w:numId w:val="4"/>
        </w:numPr>
        <w:spacing w:after="0" w:line="240" w:lineRule="atLeast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культурного потенциала и культурного наследия;</w:t>
      </w:r>
    </w:p>
    <w:p w:rsidR="000B23B1" w:rsidRDefault="000B23B1" w:rsidP="000B23B1">
      <w:pPr>
        <w:numPr>
          <w:ilvl w:val="0"/>
          <w:numId w:val="4"/>
        </w:numPr>
        <w:spacing w:after="0" w:line="240" w:lineRule="atLeast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Активное развитие занятий физической культурой и спортом.</w:t>
      </w:r>
    </w:p>
    <w:p w:rsidR="000B23B1" w:rsidRDefault="000B23B1" w:rsidP="000B23B1">
      <w:pPr>
        <w:numPr>
          <w:ilvl w:val="0"/>
          <w:numId w:val="4"/>
        </w:numPr>
        <w:spacing w:after="0" w:line="240" w:lineRule="atLeast"/>
        <w:ind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инженерного обустройства территорий индивидуальной застройки. </w:t>
      </w:r>
    </w:p>
    <w:p w:rsidR="000B23B1" w:rsidRDefault="000B23B1" w:rsidP="000B23B1">
      <w:pPr>
        <w:pStyle w:val="ConsTitle"/>
        <w:widowControl/>
        <w:spacing w:line="24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Генеральный план территории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Укыр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утвержден Решением Думы МО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Укыр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от 27.03.2013 года №117.</w:t>
      </w:r>
    </w:p>
    <w:p w:rsidR="000B23B1" w:rsidRDefault="000B23B1" w:rsidP="000B23B1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вклад в совершенствование объектов обслуживания (учреждения торговли, бытового обслуживания, рекреационные и др.) вносит рыночный сектор экономики, развитие которого можно только прогнозировать. При этом в качестве ориентира может быть использована расчетная потребность в учреждениях и предприятиях обслуживания, определенная на основании нормативов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и социальных нормативов.</w:t>
      </w:r>
    </w:p>
    <w:p w:rsidR="000B23B1" w:rsidRDefault="000B23B1" w:rsidP="000B23B1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Расчет нормативной потребности производился по двум ступеням, между которыми объекты сферы услуг распределены в зависимости от их места в системе обслуживания:</w:t>
      </w:r>
    </w:p>
    <w:p w:rsidR="000B23B1" w:rsidRDefault="000B23B1" w:rsidP="000B23B1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объекты внутриселенного значения – обслуживающие население с. 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>;</w:t>
      </w:r>
    </w:p>
    <w:p w:rsidR="000B23B1" w:rsidRDefault="000B23B1" w:rsidP="000B23B1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объекты межселенного значения – обслуживающие население поселка и его зоны влияния.</w:t>
      </w:r>
    </w:p>
    <w:p w:rsidR="000B23B1" w:rsidRDefault="000B23B1" w:rsidP="000B23B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нормативной потребности учитывалась роль с. 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 xml:space="preserve"> как центра межселенного обслуживания населенных пунктов муниципального образования в отношении таких объектов обслуживания, как предприятия торговли, непосредственного бытового обслуживания, учреждения здравоохранения, плавательные бассейны, библиотеки, гостиницы, фабрики-прачечные и фабрики-химчистки.</w:t>
      </w:r>
    </w:p>
    <w:p w:rsidR="000B23B1" w:rsidRPr="00C57DB9" w:rsidRDefault="000B23B1" w:rsidP="000B23B1">
      <w:r>
        <w:rPr>
          <w:sz w:val="28"/>
          <w:szCs w:val="28"/>
        </w:rPr>
        <w:t>Расчет потребности в объектах межселенного обслуживания приведен в таблице ниже.</w:t>
      </w:r>
      <w:r w:rsidRPr="00C57DB9">
        <w:t xml:space="preserve"> 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268"/>
        <w:gridCol w:w="2409"/>
        <w:gridCol w:w="1986"/>
        <w:gridCol w:w="3118"/>
      </w:tblGrid>
      <w:tr w:rsidR="000B23B1" w:rsidRPr="009F4006" w:rsidTr="007C2786">
        <w:tc>
          <w:tcPr>
            <w:tcW w:w="426" w:type="dxa"/>
          </w:tcPr>
          <w:p w:rsidR="000B23B1" w:rsidRPr="00DD3E5C" w:rsidRDefault="000B23B1" w:rsidP="007C2786">
            <w:pPr>
              <w:rPr>
                <w:b/>
              </w:rPr>
            </w:pPr>
          </w:p>
        </w:tc>
        <w:tc>
          <w:tcPr>
            <w:tcW w:w="2268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Наименование видов объектов местного значения</w:t>
            </w:r>
          </w:p>
        </w:tc>
        <w:tc>
          <w:tcPr>
            <w:tcW w:w="2409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 xml:space="preserve">Расчетные показатели минимально </w:t>
            </w:r>
            <w:proofErr w:type="gramStart"/>
            <w:r w:rsidRPr="00DD3E5C">
              <w:rPr>
                <w:b/>
              </w:rPr>
              <w:t>допустимого</w:t>
            </w:r>
            <w:proofErr w:type="gramEnd"/>
          </w:p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уровня обеспеченности</w:t>
            </w:r>
          </w:p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объектами</w:t>
            </w:r>
          </w:p>
        </w:tc>
        <w:tc>
          <w:tcPr>
            <w:tcW w:w="1986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Расчетные показатели</w:t>
            </w:r>
          </w:p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максимально допустимого уровня</w:t>
            </w:r>
          </w:p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территориальной</w:t>
            </w:r>
          </w:p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доступности объектов</w:t>
            </w:r>
          </w:p>
        </w:tc>
        <w:tc>
          <w:tcPr>
            <w:tcW w:w="3118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Область применения</w:t>
            </w:r>
          </w:p>
        </w:tc>
      </w:tr>
      <w:tr w:rsidR="000B23B1" w:rsidRPr="009F4006" w:rsidTr="007C2786">
        <w:tc>
          <w:tcPr>
            <w:tcW w:w="426" w:type="dxa"/>
          </w:tcPr>
          <w:p w:rsidR="000B23B1" w:rsidRPr="00DD3E5C" w:rsidRDefault="000B23B1" w:rsidP="007C2786">
            <w:pPr>
              <w:rPr>
                <w:b/>
                <w:spacing w:val="-1"/>
              </w:rPr>
            </w:pPr>
            <w:r w:rsidRPr="00DD3E5C">
              <w:rPr>
                <w:b/>
                <w:spacing w:val="-1"/>
              </w:rPr>
              <w:t>1.</w:t>
            </w:r>
          </w:p>
        </w:tc>
        <w:tc>
          <w:tcPr>
            <w:tcW w:w="2268" w:type="dxa"/>
          </w:tcPr>
          <w:p w:rsidR="000B23B1" w:rsidRPr="00DD3E5C" w:rsidRDefault="000B23B1" w:rsidP="007C2786">
            <w:pPr>
              <w:rPr>
                <w:b/>
                <w:spacing w:val="-1"/>
              </w:rPr>
            </w:pPr>
            <w:r w:rsidRPr="00DD3E5C">
              <w:rPr>
                <w:b/>
                <w:spacing w:val="-1"/>
              </w:rPr>
              <w:t xml:space="preserve">Объекты </w:t>
            </w:r>
            <w:proofErr w:type="spellStart"/>
            <w:r w:rsidRPr="00DD3E5C">
              <w:rPr>
                <w:b/>
                <w:spacing w:val="-1"/>
              </w:rPr>
              <w:t>электроснабже</w:t>
            </w:r>
            <w:proofErr w:type="spellEnd"/>
          </w:p>
          <w:p w:rsidR="000B23B1" w:rsidRPr="00DD3E5C" w:rsidRDefault="000B23B1" w:rsidP="007C2786">
            <w:pPr>
              <w:rPr>
                <w:b/>
                <w:spacing w:val="-1"/>
              </w:rPr>
            </w:pPr>
            <w:proofErr w:type="spellStart"/>
            <w:r w:rsidRPr="00DD3E5C">
              <w:rPr>
                <w:b/>
                <w:spacing w:val="-1"/>
              </w:rPr>
              <w:lastRenderedPageBreak/>
              <w:t>ния</w:t>
            </w:r>
            <w:proofErr w:type="spellEnd"/>
          </w:p>
        </w:tc>
        <w:tc>
          <w:tcPr>
            <w:tcW w:w="2409" w:type="dxa"/>
          </w:tcPr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rPr>
                <w:spacing w:val="-1"/>
              </w:rPr>
            </w:pPr>
            <w:r w:rsidRPr="00DD3E5C">
              <w:rPr>
                <w:spacing w:val="-1"/>
              </w:rPr>
              <w:lastRenderedPageBreak/>
              <w:t>Годовое потребление электроэнергии жилищно-</w:t>
            </w:r>
            <w:r w:rsidRPr="00DD3E5C">
              <w:rPr>
                <w:spacing w:val="-1"/>
              </w:rPr>
              <w:lastRenderedPageBreak/>
              <w:t xml:space="preserve">коммунального сектора </w:t>
            </w:r>
          </w:p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rPr>
                <w:spacing w:val="-1"/>
              </w:rPr>
            </w:pPr>
            <w:r w:rsidRPr="00DD3E5C">
              <w:rPr>
                <w:spacing w:val="-1"/>
              </w:rPr>
              <w:t>(без отопления и горячего водоснабжения):</w:t>
            </w:r>
          </w:p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rPr>
                <w:spacing w:val="-1"/>
              </w:rPr>
            </w:pPr>
            <w:r w:rsidRPr="00DD3E5C">
              <w:rPr>
                <w:spacing w:val="-1"/>
                <w:lang w:val="en-US"/>
              </w:rPr>
              <w:t>I</w:t>
            </w:r>
            <w:r w:rsidRPr="00DD3E5C">
              <w:rPr>
                <w:spacing w:val="-1"/>
              </w:rPr>
              <w:t xml:space="preserve"> – 784560 кВт ч/год;</w:t>
            </w:r>
          </w:p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rPr>
                <w:spacing w:val="-1"/>
              </w:rPr>
            </w:pPr>
            <w:r w:rsidRPr="00DD3E5C">
              <w:rPr>
                <w:spacing w:val="-1"/>
                <w:lang w:val="en-US"/>
              </w:rPr>
              <w:t>II</w:t>
            </w:r>
            <w:r w:rsidRPr="00DD3E5C">
              <w:rPr>
                <w:spacing w:val="-1"/>
              </w:rPr>
              <w:t xml:space="preserve"> – 2583840 кВт ч/год;</w:t>
            </w:r>
          </w:p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rPr>
                <w:spacing w:val="-1"/>
              </w:rPr>
            </w:pPr>
            <w:r w:rsidRPr="00DD3E5C">
              <w:rPr>
                <w:spacing w:val="-1"/>
                <w:lang w:val="en-US"/>
              </w:rPr>
              <w:t>III</w:t>
            </w:r>
            <w:r w:rsidRPr="00DD3E5C">
              <w:rPr>
                <w:spacing w:val="-1"/>
              </w:rPr>
              <w:t xml:space="preserve"> – 232200 кВт ч/год.</w:t>
            </w:r>
          </w:p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ind w:left="102"/>
            </w:pPr>
          </w:p>
        </w:tc>
        <w:tc>
          <w:tcPr>
            <w:tcW w:w="1986" w:type="dxa"/>
          </w:tcPr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</w:pPr>
            <w:r w:rsidRPr="00DD3E5C">
              <w:rPr>
                <w:spacing w:val="-1"/>
              </w:rPr>
              <w:lastRenderedPageBreak/>
              <w:t xml:space="preserve">Объекты и точки технологического подключения </w:t>
            </w:r>
            <w:r w:rsidRPr="00DD3E5C">
              <w:rPr>
                <w:spacing w:val="-1"/>
              </w:rPr>
              <w:lastRenderedPageBreak/>
              <w:t xml:space="preserve">100% расположены </w:t>
            </w:r>
            <w:r w:rsidRPr="00DD3E5C">
              <w:t>на</w:t>
            </w:r>
            <w:r>
              <w:t xml:space="preserve"> </w:t>
            </w:r>
            <w:r w:rsidRPr="00DD3E5C">
              <w:rPr>
                <w:spacing w:val="-1"/>
              </w:rPr>
              <w:t>территории</w:t>
            </w:r>
            <w:r>
              <w:rPr>
                <w:spacing w:val="-1"/>
              </w:rPr>
              <w:t xml:space="preserve"> </w:t>
            </w:r>
            <w:r w:rsidRPr="00DD3E5C">
              <w:rPr>
                <w:spacing w:val="-1"/>
              </w:rPr>
              <w:t>населенных</w:t>
            </w:r>
            <w:r>
              <w:rPr>
                <w:spacing w:val="-1"/>
              </w:rPr>
              <w:t xml:space="preserve"> </w:t>
            </w:r>
            <w:r w:rsidRPr="00DD3E5C">
              <w:rPr>
                <w:spacing w:val="-1"/>
              </w:rPr>
              <w:t>пунктов</w:t>
            </w:r>
            <w:r>
              <w:rPr>
                <w:spacing w:val="-1"/>
              </w:rPr>
              <w:t xml:space="preserve"> </w:t>
            </w:r>
            <w:r w:rsidRPr="00DD3E5C">
              <w:rPr>
                <w:spacing w:val="-1"/>
              </w:rPr>
              <w:t>поселения.</w:t>
            </w:r>
          </w:p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rPr>
                <w:spacing w:val="-1"/>
              </w:rPr>
            </w:pPr>
          </w:p>
        </w:tc>
        <w:tc>
          <w:tcPr>
            <w:tcW w:w="3118" w:type="dxa"/>
          </w:tcPr>
          <w:p w:rsidR="000B23B1" w:rsidRPr="00DD3E5C" w:rsidRDefault="000B23B1" w:rsidP="007C2786">
            <w:r w:rsidRPr="00DD3E5C">
              <w:lastRenderedPageBreak/>
              <w:t xml:space="preserve">При подготовке проекта генерального плана поселения, проекта </w:t>
            </w:r>
            <w:r w:rsidRPr="00DD3E5C">
              <w:lastRenderedPageBreak/>
              <w:t xml:space="preserve">планировки территории, схемы электроснабжения поселения. Учитываются при подготовке </w:t>
            </w:r>
            <w:r w:rsidRPr="00DD3E5C">
              <w:rPr>
                <w:spacing w:val="11"/>
              </w:rPr>
              <w:t>п</w:t>
            </w:r>
            <w:r w:rsidRPr="00DD3E5C">
              <w:t>рограмм комплексного развития систем коммунальной инфраструктуры поселения, согласовании инвестиционных программ субъектов естественных монополий.</w:t>
            </w:r>
          </w:p>
          <w:p w:rsidR="000B23B1" w:rsidRPr="00DD3E5C" w:rsidRDefault="000B23B1" w:rsidP="007C2786">
            <w:r w:rsidRPr="00DD3E5C">
              <w:t>Расчетные показатели применяются при определении минимального обеспечения электроснабжением населения поселения, без учета электроснабжения производственных, социально-бытовых, административных и других объе</w:t>
            </w:r>
            <w:r>
              <w:t>к</w:t>
            </w:r>
            <w:r w:rsidRPr="00DD3E5C">
              <w:t>тов.</w:t>
            </w:r>
          </w:p>
        </w:tc>
      </w:tr>
      <w:tr w:rsidR="000B23B1" w:rsidRPr="009F4006" w:rsidTr="007C2786">
        <w:tc>
          <w:tcPr>
            <w:tcW w:w="426" w:type="dxa"/>
          </w:tcPr>
          <w:p w:rsidR="000B23B1" w:rsidRPr="00DD3E5C" w:rsidRDefault="000B23B1" w:rsidP="007C2786">
            <w:pPr>
              <w:jc w:val="both"/>
              <w:rPr>
                <w:b/>
              </w:rPr>
            </w:pPr>
          </w:p>
        </w:tc>
        <w:tc>
          <w:tcPr>
            <w:tcW w:w="9781" w:type="dxa"/>
            <w:gridSpan w:val="4"/>
          </w:tcPr>
          <w:p w:rsidR="000B23B1" w:rsidRPr="00DD3E5C" w:rsidRDefault="000B23B1" w:rsidP="007C2786">
            <w:pPr>
              <w:jc w:val="both"/>
            </w:pPr>
            <w:r w:rsidRPr="00DD3E5C">
              <w:rPr>
                <w:b/>
              </w:rPr>
              <w:t>Правила применения:</w:t>
            </w:r>
          </w:p>
          <w:p w:rsidR="000B23B1" w:rsidRPr="00DD3E5C" w:rsidRDefault="000B23B1" w:rsidP="007C2786">
            <w:pPr>
              <w:jc w:val="both"/>
            </w:pPr>
            <w:r w:rsidRPr="00DD3E5C">
              <w:t>При подготовке проекта генерального плана поселения:</w:t>
            </w:r>
          </w:p>
          <w:p w:rsidR="000B23B1" w:rsidRPr="00DD3E5C" w:rsidRDefault="000B23B1" w:rsidP="007C2786">
            <w:pPr>
              <w:jc w:val="both"/>
            </w:pPr>
            <w:r w:rsidRPr="00DD3E5C">
              <w:t xml:space="preserve">- показатель </w:t>
            </w:r>
            <w:r w:rsidRPr="00DD3E5C">
              <w:rPr>
                <w:lang w:val="en-US"/>
              </w:rPr>
              <w:t>I</w:t>
            </w:r>
            <w:r w:rsidRPr="00DD3E5C">
              <w:t xml:space="preserve"> применяется в качестве </w:t>
            </w:r>
            <w:proofErr w:type="gramStart"/>
            <w:r w:rsidRPr="00DD3E5C">
              <w:t>исходного</w:t>
            </w:r>
            <w:proofErr w:type="gramEnd"/>
            <w:r w:rsidRPr="00DD3E5C">
              <w:t xml:space="preserve"> (минимального); </w:t>
            </w:r>
          </w:p>
          <w:p w:rsidR="000B23B1" w:rsidRPr="00DD3E5C" w:rsidRDefault="000B23B1" w:rsidP="007C2786">
            <w:pPr>
              <w:jc w:val="both"/>
            </w:pPr>
            <w:r w:rsidRPr="00DD3E5C">
              <w:t xml:space="preserve">- показатель </w:t>
            </w:r>
            <w:r w:rsidRPr="00DD3E5C">
              <w:rPr>
                <w:lang w:val="en-US"/>
              </w:rPr>
              <w:t>II</w:t>
            </w:r>
            <w:r w:rsidRPr="00DD3E5C">
              <w:t xml:space="preserve"> применяется в качестве расчетного (на период до 2034 года);</w:t>
            </w:r>
          </w:p>
          <w:p w:rsidR="000B23B1" w:rsidRPr="00DD3E5C" w:rsidRDefault="000B23B1" w:rsidP="007C2786">
            <w:pPr>
              <w:jc w:val="both"/>
            </w:pPr>
            <w:r w:rsidRPr="00DD3E5C">
              <w:t xml:space="preserve">- показатель </w:t>
            </w:r>
            <w:r w:rsidRPr="00DD3E5C">
              <w:rPr>
                <w:lang w:val="en-US"/>
              </w:rPr>
              <w:t>III</w:t>
            </w:r>
            <w:r w:rsidRPr="00DD3E5C">
              <w:t xml:space="preserve"> применяется при подготовке проекта генерального плана поселения только в случае подтверждения исходных данных, указанных в разделе 3.3 Нормативов «Материалы по обоснованию», не менее чем на 70%.</w:t>
            </w:r>
          </w:p>
          <w:p w:rsidR="000B23B1" w:rsidRPr="00DD3E5C" w:rsidRDefault="000B23B1" w:rsidP="007C2786">
            <w:pPr>
              <w:jc w:val="both"/>
            </w:pPr>
            <w:r w:rsidRPr="00DD3E5C">
              <w:t>В случае несоответствия расчетных показателей характеристикам инвестиционных программ субъектов естественных монополий, минимальные расчетные показатели принимаются в соответствии с указанными программами на период действия этих программ.</w:t>
            </w:r>
          </w:p>
          <w:p w:rsidR="000B23B1" w:rsidRPr="00DD3E5C" w:rsidRDefault="000B23B1" w:rsidP="007C2786">
            <w:pPr>
              <w:jc w:val="both"/>
            </w:pPr>
            <w:r w:rsidRPr="00DD3E5C">
              <w:t xml:space="preserve">При подготовке документации по планировке территории в целях определения границ земельных участков, предназначенных для строительства объектов электроснабжения, применяется показатель </w:t>
            </w:r>
            <w:r w:rsidRPr="00DD3E5C">
              <w:rPr>
                <w:lang w:val="en-US"/>
              </w:rPr>
              <w:t>II</w:t>
            </w:r>
            <w:r w:rsidRPr="00DD3E5C">
              <w:t>.</w:t>
            </w:r>
          </w:p>
          <w:p w:rsidR="000B23B1" w:rsidRPr="00DD3E5C" w:rsidRDefault="000B23B1" w:rsidP="007C2786">
            <w:pPr>
              <w:jc w:val="both"/>
            </w:pPr>
            <w:r w:rsidRPr="00DD3E5C">
              <w:t xml:space="preserve">Расчетные показатели максимально допустимого уровня </w:t>
            </w:r>
            <w:proofErr w:type="gramStart"/>
            <w:r w:rsidRPr="00DD3E5C">
              <w:t>территориальной</w:t>
            </w:r>
            <w:proofErr w:type="gramEnd"/>
          </w:p>
          <w:p w:rsidR="000B23B1" w:rsidRPr="00DD3E5C" w:rsidRDefault="000B23B1" w:rsidP="007C2786">
            <w:pPr>
              <w:jc w:val="both"/>
            </w:pPr>
            <w:r w:rsidRPr="00DD3E5C">
              <w:t>доступности может уменьшаться в случае невозможности размещения на территории населенного пункта данных объектов, но не более чем на 20%.</w:t>
            </w:r>
          </w:p>
          <w:p w:rsidR="000B23B1" w:rsidRPr="00DD3E5C" w:rsidRDefault="000B23B1" w:rsidP="007C2786">
            <w:pPr>
              <w:jc w:val="both"/>
            </w:pPr>
          </w:p>
        </w:tc>
      </w:tr>
      <w:tr w:rsidR="000B23B1" w:rsidRPr="009F4006" w:rsidTr="007C2786">
        <w:tc>
          <w:tcPr>
            <w:tcW w:w="426" w:type="dxa"/>
          </w:tcPr>
          <w:p w:rsidR="000B23B1" w:rsidRPr="00DD3E5C" w:rsidRDefault="000B23B1" w:rsidP="007C2786">
            <w:pPr>
              <w:rPr>
                <w:b/>
                <w:spacing w:val="-1"/>
              </w:rPr>
            </w:pPr>
            <w:r w:rsidRPr="00DD3E5C">
              <w:rPr>
                <w:b/>
                <w:spacing w:val="-1"/>
              </w:rPr>
              <w:lastRenderedPageBreak/>
              <w:t>2.</w:t>
            </w:r>
          </w:p>
        </w:tc>
        <w:tc>
          <w:tcPr>
            <w:tcW w:w="2268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  <w:spacing w:val="-1"/>
              </w:rPr>
              <w:t xml:space="preserve">Объекты </w:t>
            </w:r>
            <w:proofErr w:type="gramStart"/>
            <w:r w:rsidRPr="00DD3E5C">
              <w:rPr>
                <w:b/>
                <w:spacing w:val="-1"/>
              </w:rPr>
              <w:t>теплоснабжения</w:t>
            </w:r>
            <w:proofErr w:type="gramEnd"/>
            <w:r w:rsidRPr="00DD3E5C">
              <w:rPr>
                <w:b/>
                <w:spacing w:val="-1"/>
              </w:rPr>
              <w:t xml:space="preserve"> включая горячее водоснабжение</w:t>
            </w:r>
          </w:p>
        </w:tc>
        <w:tc>
          <w:tcPr>
            <w:tcW w:w="2409" w:type="dxa"/>
          </w:tcPr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rPr>
                <w:spacing w:val="-1"/>
              </w:rPr>
            </w:pPr>
            <w:r w:rsidRPr="00DD3E5C">
              <w:t xml:space="preserve">Годовое потребление электроэнергии жилищно-коммунального сектора на нужды отопления и горячего водоснабжения – 1501872 </w:t>
            </w:r>
            <w:r w:rsidRPr="00DD3E5C">
              <w:rPr>
                <w:spacing w:val="-1"/>
              </w:rPr>
              <w:t xml:space="preserve">кВт </w:t>
            </w:r>
            <w:proofErr w:type="gramStart"/>
            <w:r w:rsidRPr="00DD3E5C">
              <w:rPr>
                <w:spacing w:val="-1"/>
              </w:rPr>
              <w:t>ч</w:t>
            </w:r>
            <w:proofErr w:type="gramEnd"/>
            <w:r w:rsidRPr="00DD3E5C">
              <w:rPr>
                <w:spacing w:val="-1"/>
              </w:rPr>
              <w:t>/год.</w:t>
            </w:r>
          </w:p>
        </w:tc>
        <w:tc>
          <w:tcPr>
            <w:tcW w:w="1986" w:type="dxa"/>
          </w:tcPr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</w:pPr>
            <w:r w:rsidRPr="00DD3E5C">
              <w:rPr>
                <w:spacing w:val="-1"/>
              </w:rPr>
              <w:t xml:space="preserve">Объекты и точки технологического подключения 100% расположены </w:t>
            </w:r>
            <w:r w:rsidRPr="00DD3E5C">
              <w:t>на</w:t>
            </w:r>
            <w:r>
              <w:t xml:space="preserve"> </w:t>
            </w:r>
            <w:r w:rsidRPr="00DD3E5C">
              <w:rPr>
                <w:spacing w:val="-1"/>
              </w:rPr>
              <w:t>территории</w:t>
            </w:r>
            <w:r>
              <w:rPr>
                <w:spacing w:val="-1"/>
              </w:rPr>
              <w:t xml:space="preserve"> </w:t>
            </w:r>
            <w:r w:rsidRPr="00DD3E5C">
              <w:rPr>
                <w:spacing w:val="-1"/>
              </w:rPr>
              <w:t>населенных пунктов поселения.</w:t>
            </w:r>
          </w:p>
          <w:p w:rsidR="000B23B1" w:rsidRPr="00DD3E5C" w:rsidRDefault="000B23B1" w:rsidP="007C2786"/>
        </w:tc>
        <w:tc>
          <w:tcPr>
            <w:tcW w:w="3118" w:type="dxa"/>
          </w:tcPr>
          <w:p w:rsidR="000B23B1" w:rsidRPr="00DD3E5C" w:rsidRDefault="000B23B1" w:rsidP="007C2786">
            <w:r w:rsidRPr="00DD3E5C">
              <w:t xml:space="preserve">При подготовке проекта генерального плана поселения, проекта планировки территории, схемы электроснабжения поселения. Учитываются при подготовке </w:t>
            </w:r>
            <w:r w:rsidRPr="00DD3E5C">
              <w:rPr>
                <w:spacing w:val="11"/>
              </w:rPr>
              <w:t>п</w:t>
            </w:r>
            <w:r w:rsidRPr="00DD3E5C">
              <w:t>рограмм комплексного развития систем коммунальной инфраструктуры поселения, согласовании инвестиционных программ субъектов естественных монополий.</w:t>
            </w:r>
          </w:p>
          <w:p w:rsidR="000B23B1" w:rsidRPr="00DD3E5C" w:rsidRDefault="000B23B1" w:rsidP="007C2786">
            <w:r w:rsidRPr="00DD3E5C">
              <w:t>Расчетные показатели применяют</w:t>
            </w:r>
          </w:p>
          <w:p w:rsidR="000B23B1" w:rsidRPr="00DD3E5C" w:rsidRDefault="000B23B1" w:rsidP="007C2786">
            <w:proofErr w:type="spellStart"/>
            <w:r w:rsidRPr="00DD3E5C">
              <w:t>ся</w:t>
            </w:r>
            <w:proofErr w:type="spellEnd"/>
            <w:r w:rsidRPr="00DD3E5C">
              <w:t xml:space="preserve"> при определении минимального обеспечения электроснабжением населения поселения, без учета электроснабжения производственных, социально-бытовых, административных и других объе</w:t>
            </w:r>
            <w:r>
              <w:t>к</w:t>
            </w:r>
            <w:r w:rsidRPr="00DD3E5C">
              <w:t>тов.</w:t>
            </w:r>
          </w:p>
        </w:tc>
      </w:tr>
      <w:tr w:rsidR="000B23B1" w:rsidRPr="009F4006" w:rsidTr="007C2786">
        <w:tc>
          <w:tcPr>
            <w:tcW w:w="426" w:type="dxa"/>
          </w:tcPr>
          <w:p w:rsidR="000B23B1" w:rsidRPr="00DD3E5C" w:rsidRDefault="000B23B1" w:rsidP="007C2786">
            <w:pPr>
              <w:jc w:val="both"/>
              <w:rPr>
                <w:b/>
              </w:rPr>
            </w:pPr>
          </w:p>
        </w:tc>
        <w:tc>
          <w:tcPr>
            <w:tcW w:w="9781" w:type="dxa"/>
            <w:gridSpan w:val="4"/>
          </w:tcPr>
          <w:p w:rsidR="000B23B1" w:rsidRPr="00DD3E5C" w:rsidRDefault="000B23B1" w:rsidP="007C2786">
            <w:pPr>
              <w:jc w:val="both"/>
            </w:pPr>
            <w:r w:rsidRPr="00DD3E5C">
              <w:rPr>
                <w:b/>
              </w:rPr>
              <w:t>Правила применения:</w:t>
            </w:r>
          </w:p>
          <w:p w:rsidR="000B23B1" w:rsidRPr="00DD3E5C" w:rsidRDefault="000B23B1" w:rsidP="007C2786">
            <w:pPr>
              <w:jc w:val="both"/>
            </w:pPr>
            <w:r w:rsidRPr="00DD3E5C">
              <w:t xml:space="preserve">Расчетный показатель применяется в качестве дополнительного к расчетным показателям объектов электроснабжения при условии принятия решения о теплоснабжении населения посредством использования индивидуальных  </w:t>
            </w:r>
            <w:proofErr w:type="spellStart"/>
            <w:r w:rsidRPr="00DD3E5C">
              <w:t>электроводонагревателей</w:t>
            </w:r>
            <w:proofErr w:type="spellEnd"/>
            <w:r w:rsidRPr="00DD3E5C">
              <w:t xml:space="preserve"> и закреплении такого решения в программе социально-экономического развития.</w:t>
            </w:r>
          </w:p>
          <w:p w:rsidR="000B23B1" w:rsidRPr="00DD3E5C" w:rsidRDefault="000B23B1" w:rsidP="007C2786">
            <w:pPr>
              <w:jc w:val="both"/>
            </w:pPr>
            <w:r w:rsidRPr="00DD3E5C">
              <w:t>В случае несоответствия расчетных показателей характеристикам инвестиционных программ субъектов естественных монополий, минимальные расчетные показатели принимаются в соответствии с указанными программами на период действия этих программ.</w:t>
            </w:r>
          </w:p>
          <w:p w:rsidR="000B23B1" w:rsidRPr="00DD3E5C" w:rsidRDefault="000B23B1" w:rsidP="007C2786">
            <w:pPr>
              <w:jc w:val="both"/>
            </w:pPr>
            <w:r w:rsidRPr="00DD3E5C">
              <w:t>При подготовке документации по планировке территории в целях определения границ земельных участков, предназначенных для строительства объектов электроснабжения, показатель применяется в обязательном порядке.</w:t>
            </w:r>
          </w:p>
          <w:p w:rsidR="000B23B1" w:rsidRPr="00DD3E5C" w:rsidRDefault="000B23B1" w:rsidP="007C2786">
            <w:pPr>
              <w:jc w:val="both"/>
            </w:pPr>
            <w:r w:rsidRPr="00DD3E5C">
              <w:t xml:space="preserve">Расчетные показатели максимально допустимого уровня </w:t>
            </w:r>
            <w:proofErr w:type="gramStart"/>
            <w:r w:rsidRPr="00DD3E5C">
              <w:t>территориальной</w:t>
            </w:r>
            <w:proofErr w:type="gramEnd"/>
          </w:p>
          <w:p w:rsidR="000B23B1" w:rsidRPr="00DD3E5C" w:rsidRDefault="000B23B1" w:rsidP="007C2786">
            <w:pPr>
              <w:jc w:val="both"/>
            </w:pPr>
            <w:r w:rsidRPr="00DD3E5C">
              <w:t>доступности может уменьшаться в случае невозможности размещения на территории населенного пункта данных объектов, но не более чем на 20%.</w:t>
            </w:r>
          </w:p>
          <w:p w:rsidR="000B23B1" w:rsidRPr="00DD3E5C" w:rsidRDefault="000B23B1" w:rsidP="007C2786">
            <w:pPr>
              <w:jc w:val="both"/>
            </w:pPr>
          </w:p>
        </w:tc>
      </w:tr>
      <w:tr w:rsidR="000B23B1" w:rsidRPr="009F4006" w:rsidTr="007C2786">
        <w:tc>
          <w:tcPr>
            <w:tcW w:w="426" w:type="dxa"/>
          </w:tcPr>
          <w:p w:rsidR="000B23B1" w:rsidRPr="00DD3E5C" w:rsidRDefault="000B23B1" w:rsidP="007C2786">
            <w:pPr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spacing w:line="241" w:lineRule="auto"/>
              <w:rPr>
                <w:b/>
                <w:lang/>
              </w:rPr>
            </w:pPr>
            <w:r w:rsidRPr="00DD3E5C">
              <w:rPr>
                <w:b/>
                <w:lang/>
              </w:rPr>
              <w:lastRenderedPageBreak/>
              <w:t>3.</w:t>
            </w:r>
          </w:p>
        </w:tc>
        <w:tc>
          <w:tcPr>
            <w:tcW w:w="2268" w:type="dxa"/>
          </w:tcPr>
          <w:p w:rsidR="000B23B1" w:rsidRPr="00DD3E5C" w:rsidRDefault="000B23B1" w:rsidP="007C2786">
            <w:pPr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spacing w:line="241" w:lineRule="auto"/>
              <w:rPr>
                <w:b/>
                <w:lang/>
              </w:rPr>
            </w:pPr>
            <w:r w:rsidRPr="00DD3E5C">
              <w:rPr>
                <w:b/>
                <w:lang/>
              </w:rPr>
              <w:t>Объекты газоснабжения населения</w:t>
            </w:r>
          </w:p>
        </w:tc>
        <w:tc>
          <w:tcPr>
            <w:tcW w:w="7513" w:type="dxa"/>
            <w:gridSpan w:val="3"/>
          </w:tcPr>
          <w:p w:rsidR="000B23B1" w:rsidRPr="00DD3E5C" w:rsidRDefault="000B23B1" w:rsidP="007C2786">
            <w:pPr>
              <w:jc w:val="center"/>
            </w:pPr>
            <w:r w:rsidRPr="00DD3E5C">
              <w:t>Газификация населенных пунктов не предусмотрена</w:t>
            </w:r>
          </w:p>
        </w:tc>
      </w:tr>
      <w:tr w:rsidR="000B23B1" w:rsidRPr="009F4006" w:rsidTr="007C2786">
        <w:tc>
          <w:tcPr>
            <w:tcW w:w="426" w:type="dxa"/>
          </w:tcPr>
          <w:p w:rsidR="000B23B1" w:rsidRPr="00DD3E5C" w:rsidRDefault="000B23B1" w:rsidP="007C2786">
            <w:pPr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spacing w:line="241" w:lineRule="auto"/>
              <w:rPr>
                <w:b/>
                <w:lang/>
              </w:rPr>
            </w:pPr>
            <w:r w:rsidRPr="00DD3E5C">
              <w:rPr>
                <w:b/>
                <w:lang/>
              </w:rPr>
              <w:t>4.</w:t>
            </w:r>
          </w:p>
        </w:tc>
        <w:tc>
          <w:tcPr>
            <w:tcW w:w="2268" w:type="dxa"/>
          </w:tcPr>
          <w:p w:rsidR="000B23B1" w:rsidRPr="00DD3E5C" w:rsidRDefault="000B23B1" w:rsidP="007C2786">
            <w:pPr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spacing w:line="241" w:lineRule="auto"/>
              <w:rPr>
                <w:b/>
                <w:lang/>
              </w:rPr>
            </w:pPr>
            <w:r w:rsidRPr="00DD3E5C">
              <w:rPr>
                <w:b/>
                <w:lang/>
              </w:rPr>
              <w:t>Объекты водоснабжения населения холодной</w:t>
            </w:r>
          </w:p>
          <w:p w:rsidR="000B23B1" w:rsidRPr="00DD3E5C" w:rsidRDefault="000B23B1" w:rsidP="007C2786">
            <w:pPr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spacing w:line="241" w:lineRule="auto"/>
              <w:rPr>
                <w:b/>
                <w:lang/>
              </w:rPr>
            </w:pPr>
            <w:r w:rsidRPr="00DD3E5C">
              <w:rPr>
                <w:b/>
                <w:lang/>
              </w:rPr>
              <w:t>в</w:t>
            </w:r>
            <w:r w:rsidRPr="00DD3E5C">
              <w:rPr>
                <w:b/>
                <w:lang/>
              </w:rPr>
              <w:t>одой</w:t>
            </w:r>
            <w:r w:rsidRPr="00DD3E5C">
              <w:rPr>
                <w:b/>
                <w:lang/>
              </w:rPr>
              <w:t xml:space="preserve"> </w:t>
            </w:r>
            <w:r w:rsidRPr="00DD3E5C">
              <w:rPr>
                <w:b/>
                <w:lang/>
              </w:rPr>
              <w:tab/>
              <w:t>на хозяйственно-питьевые нужды</w:t>
            </w:r>
          </w:p>
          <w:p w:rsidR="000B23B1" w:rsidRPr="00DD3E5C" w:rsidRDefault="000B23B1" w:rsidP="007C2786">
            <w:pPr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spacing w:line="241" w:lineRule="auto"/>
              <w:rPr>
                <w:b/>
                <w:lang/>
              </w:rPr>
            </w:pPr>
          </w:p>
        </w:tc>
        <w:tc>
          <w:tcPr>
            <w:tcW w:w="2409" w:type="dxa"/>
          </w:tcPr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</w:pPr>
            <w:r w:rsidRPr="00DD3E5C">
              <w:t xml:space="preserve">Годовое водопотребление: </w:t>
            </w:r>
          </w:p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ind w:left="102"/>
            </w:pPr>
            <w:r w:rsidRPr="00DD3E5C">
              <w:t>I – 17045,5 м</w:t>
            </w:r>
            <w:r w:rsidRPr="00DD3E5C">
              <w:rPr>
                <w:vertAlign w:val="superscript"/>
              </w:rPr>
              <w:t>3</w:t>
            </w:r>
            <w:r w:rsidRPr="00DD3E5C">
              <w:t>/год;</w:t>
            </w:r>
          </w:p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ind w:left="102"/>
            </w:pPr>
            <w:r w:rsidRPr="00DD3E5C">
              <w:t>II – 56137 м</w:t>
            </w:r>
            <w:r w:rsidRPr="00DD3E5C">
              <w:rPr>
                <w:vertAlign w:val="superscript"/>
              </w:rPr>
              <w:t>3</w:t>
            </w:r>
            <w:r w:rsidRPr="00DD3E5C">
              <w:t>/год.</w:t>
            </w:r>
          </w:p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ind w:left="102"/>
            </w:pPr>
          </w:p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ind w:left="102"/>
            </w:pPr>
          </w:p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ind w:left="102"/>
            </w:pPr>
          </w:p>
        </w:tc>
        <w:tc>
          <w:tcPr>
            <w:tcW w:w="1986" w:type="dxa"/>
          </w:tcPr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</w:pPr>
            <w:r w:rsidRPr="00DD3E5C">
              <w:rPr>
                <w:spacing w:val="-1"/>
              </w:rPr>
              <w:t xml:space="preserve">Точки технологического подключения, </w:t>
            </w:r>
            <w:proofErr w:type="spellStart"/>
            <w:r w:rsidRPr="00DD3E5C">
              <w:rPr>
                <w:spacing w:val="-1"/>
              </w:rPr>
              <w:t>водок</w:t>
            </w:r>
            <w:r>
              <w:rPr>
                <w:spacing w:val="-1"/>
              </w:rPr>
              <w:t>Укыр</w:t>
            </w:r>
            <w:proofErr w:type="spellEnd"/>
            <w:r w:rsidRPr="00DD3E5C">
              <w:rPr>
                <w:spacing w:val="-1"/>
              </w:rPr>
              <w:t xml:space="preserve"> и иные объекты непосредственной подачи воды населению- 100% расположены </w:t>
            </w:r>
            <w:r w:rsidRPr="00DD3E5C">
              <w:t>на</w:t>
            </w:r>
            <w:r>
              <w:t xml:space="preserve"> </w:t>
            </w:r>
            <w:r w:rsidRPr="00DD3E5C">
              <w:rPr>
                <w:spacing w:val="-1"/>
              </w:rPr>
              <w:t>территории</w:t>
            </w:r>
            <w:r>
              <w:rPr>
                <w:spacing w:val="-1"/>
              </w:rPr>
              <w:t xml:space="preserve"> </w:t>
            </w:r>
            <w:r w:rsidRPr="00DD3E5C">
              <w:rPr>
                <w:spacing w:val="-1"/>
              </w:rPr>
              <w:t>населенных</w:t>
            </w:r>
            <w:r>
              <w:rPr>
                <w:spacing w:val="-1"/>
              </w:rPr>
              <w:t xml:space="preserve"> </w:t>
            </w:r>
            <w:r w:rsidRPr="00DD3E5C">
              <w:rPr>
                <w:spacing w:val="-1"/>
              </w:rPr>
              <w:t>пунктов</w:t>
            </w:r>
            <w:r>
              <w:rPr>
                <w:spacing w:val="-1"/>
              </w:rPr>
              <w:t xml:space="preserve"> </w:t>
            </w:r>
            <w:r w:rsidRPr="00DD3E5C">
              <w:rPr>
                <w:spacing w:val="-1"/>
              </w:rPr>
              <w:t>поселения.</w:t>
            </w:r>
          </w:p>
          <w:p w:rsidR="000B23B1" w:rsidRPr="00DD3E5C" w:rsidRDefault="000B23B1" w:rsidP="007C2786">
            <w:pPr>
              <w:tabs>
                <w:tab w:val="left" w:pos="473"/>
                <w:tab w:val="left" w:pos="752"/>
                <w:tab w:val="left" w:pos="1479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spacing w:line="241" w:lineRule="auto"/>
              <w:rPr>
                <w:lang/>
              </w:rPr>
            </w:pPr>
            <w:r w:rsidRPr="00DD3E5C">
              <w:rPr>
                <w:lang/>
              </w:rPr>
              <w:t xml:space="preserve">Расположение объектов </w:t>
            </w:r>
          </w:p>
          <w:p w:rsidR="000B23B1" w:rsidRPr="00DD3E5C" w:rsidRDefault="000B23B1" w:rsidP="007C2786">
            <w:pPr>
              <w:tabs>
                <w:tab w:val="left" w:pos="473"/>
                <w:tab w:val="left" w:pos="752"/>
                <w:tab w:val="left" w:pos="1479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spacing w:line="241" w:lineRule="auto"/>
              <w:rPr>
                <w:lang/>
              </w:rPr>
            </w:pPr>
            <w:r w:rsidRPr="00DD3E5C">
              <w:rPr>
                <w:lang/>
              </w:rPr>
              <w:t>с</w:t>
            </w:r>
            <w:proofErr w:type="spellStart"/>
            <w:r w:rsidRPr="00DD3E5C">
              <w:rPr>
                <w:lang/>
              </w:rPr>
              <w:t>огласно</w:t>
            </w:r>
            <w:proofErr w:type="spellEnd"/>
          </w:p>
          <w:p w:rsidR="000B23B1" w:rsidRPr="00DD3E5C" w:rsidRDefault="000B23B1" w:rsidP="007C2786">
            <w:pPr>
              <w:tabs>
                <w:tab w:val="left" w:pos="473"/>
                <w:tab w:val="left" w:pos="752"/>
                <w:tab w:val="left" w:pos="1479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spacing w:line="241" w:lineRule="auto"/>
              <w:rPr>
                <w:lang/>
              </w:rPr>
            </w:pPr>
            <w:r w:rsidRPr="00DD3E5C">
              <w:rPr>
                <w:lang/>
              </w:rPr>
              <w:t>Схеме</w:t>
            </w:r>
          </w:p>
          <w:p w:rsidR="000B23B1" w:rsidRPr="00DD3E5C" w:rsidRDefault="000B23B1" w:rsidP="007C2786">
            <w:proofErr w:type="spellStart"/>
            <w:r w:rsidRPr="00DD3E5C">
              <w:t>водо</w:t>
            </w:r>
            <w:proofErr w:type="spellEnd"/>
            <w:r w:rsidRPr="00DD3E5C">
              <w:rPr>
                <w:lang/>
              </w:rPr>
              <w:t>снабжения поселения</w:t>
            </w:r>
            <w:r w:rsidRPr="00DD3E5C">
              <w:t>.</w:t>
            </w:r>
          </w:p>
          <w:p w:rsidR="000B23B1" w:rsidRPr="00DD3E5C" w:rsidRDefault="000B23B1" w:rsidP="007C2786"/>
        </w:tc>
        <w:tc>
          <w:tcPr>
            <w:tcW w:w="3118" w:type="dxa"/>
          </w:tcPr>
          <w:p w:rsidR="000B23B1" w:rsidRPr="00DD3E5C" w:rsidRDefault="000B23B1" w:rsidP="007C2786">
            <w:r w:rsidRPr="00DD3E5C">
              <w:t xml:space="preserve">При подготовке проекта генерального плана поселения, проекта планировки территории, схемы водоснабжения поселения. Учитываются при подготовке </w:t>
            </w:r>
            <w:r w:rsidRPr="00DD3E5C">
              <w:rPr>
                <w:spacing w:val="11"/>
              </w:rPr>
              <w:t>п</w:t>
            </w:r>
            <w:r w:rsidRPr="00DD3E5C">
              <w:t>рограмм комплексного развития систем коммунальной инфраструктуры поселения, утверждении инвестиционных программ организаций коммунального комплекса.</w:t>
            </w:r>
          </w:p>
          <w:p w:rsidR="000B23B1" w:rsidRPr="00DD3E5C" w:rsidRDefault="000B23B1" w:rsidP="007C2786">
            <w:r w:rsidRPr="00DD3E5C">
              <w:t>Расчетные показатели применяются без учета водоснабжения производственных, социально-бытовых, административных и других объе</w:t>
            </w:r>
            <w:r>
              <w:t>к</w:t>
            </w:r>
            <w:r w:rsidRPr="00DD3E5C">
              <w:t>тов, а также для поливки приусадебных участков и территорий общего пользования.</w:t>
            </w:r>
          </w:p>
        </w:tc>
      </w:tr>
      <w:tr w:rsidR="000B23B1" w:rsidRPr="009F4006" w:rsidTr="007C2786">
        <w:tc>
          <w:tcPr>
            <w:tcW w:w="10207" w:type="dxa"/>
            <w:gridSpan w:val="5"/>
          </w:tcPr>
          <w:p w:rsidR="000B23B1" w:rsidRPr="00DD3E5C" w:rsidRDefault="000B23B1" w:rsidP="007C2786">
            <w:pPr>
              <w:jc w:val="both"/>
            </w:pPr>
            <w:r w:rsidRPr="00DD3E5C">
              <w:rPr>
                <w:b/>
              </w:rPr>
              <w:t>Правила применения:</w:t>
            </w:r>
          </w:p>
          <w:p w:rsidR="000B23B1" w:rsidRPr="00DD3E5C" w:rsidRDefault="000B23B1" w:rsidP="007C2786">
            <w:pPr>
              <w:jc w:val="both"/>
            </w:pPr>
            <w:r w:rsidRPr="00DD3E5C">
              <w:t>При подготовке проекта генерального плана поселения:</w:t>
            </w:r>
          </w:p>
          <w:p w:rsidR="000B23B1" w:rsidRPr="00DD3E5C" w:rsidRDefault="000B23B1" w:rsidP="007C2786">
            <w:pPr>
              <w:jc w:val="both"/>
            </w:pPr>
            <w:r w:rsidRPr="00DD3E5C">
              <w:t xml:space="preserve">- показатель </w:t>
            </w:r>
            <w:r w:rsidRPr="00DD3E5C">
              <w:rPr>
                <w:lang w:val="en-US"/>
              </w:rPr>
              <w:t>I</w:t>
            </w:r>
            <w:r w:rsidRPr="00DD3E5C">
              <w:t xml:space="preserve"> применяется в качестве </w:t>
            </w:r>
            <w:proofErr w:type="gramStart"/>
            <w:r w:rsidRPr="00DD3E5C">
              <w:t>исходного</w:t>
            </w:r>
            <w:proofErr w:type="gramEnd"/>
            <w:r w:rsidRPr="00DD3E5C">
              <w:t xml:space="preserve"> (минимального);</w:t>
            </w:r>
          </w:p>
          <w:p w:rsidR="000B23B1" w:rsidRPr="00DD3E5C" w:rsidRDefault="000B23B1" w:rsidP="007C2786">
            <w:pPr>
              <w:jc w:val="both"/>
            </w:pPr>
            <w:r w:rsidRPr="00DD3E5C">
              <w:t xml:space="preserve">- показатель </w:t>
            </w:r>
            <w:r w:rsidRPr="00DD3E5C">
              <w:rPr>
                <w:lang w:val="en-US"/>
              </w:rPr>
              <w:t>II</w:t>
            </w:r>
            <w:r w:rsidRPr="00DD3E5C">
              <w:t xml:space="preserve"> применяется на</w:t>
            </w:r>
            <w:r>
              <w:t xml:space="preserve"> </w:t>
            </w:r>
            <w:r w:rsidRPr="00DD3E5C">
              <w:t>расчетный период.</w:t>
            </w:r>
          </w:p>
          <w:p w:rsidR="000B23B1" w:rsidRPr="00DD3E5C" w:rsidRDefault="000B23B1" w:rsidP="007C2786">
            <w:pPr>
              <w:jc w:val="both"/>
            </w:pPr>
            <w:r w:rsidRPr="00DD3E5C">
              <w:t>В случае несоответствия расчетных показателей характеристикам инвестиционных программ субъектов естественных монополий, минимальные расчетные показатели принимаются в соответствии с указанными программами на период действия этих программ.</w:t>
            </w:r>
          </w:p>
          <w:p w:rsidR="000B23B1" w:rsidRPr="00DD3E5C" w:rsidRDefault="000B23B1" w:rsidP="007C2786">
            <w:pPr>
              <w:jc w:val="both"/>
            </w:pPr>
            <w:r w:rsidRPr="00DD3E5C">
              <w:t xml:space="preserve">При подготовке документации по планировке территории в целях определения границ земельных участков, предназначенных для строительства объектов водоснабжения, применяется показатель </w:t>
            </w:r>
            <w:r w:rsidRPr="00DD3E5C">
              <w:rPr>
                <w:lang w:val="en-US"/>
              </w:rPr>
              <w:t>II</w:t>
            </w:r>
            <w:r w:rsidRPr="00DD3E5C">
              <w:t>.</w:t>
            </w:r>
          </w:p>
          <w:p w:rsidR="000B23B1" w:rsidRPr="00DD3E5C" w:rsidRDefault="000B23B1" w:rsidP="007C2786">
            <w:pPr>
              <w:jc w:val="both"/>
            </w:pPr>
            <w:r w:rsidRPr="00DD3E5C">
              <w:t>В случае невозможности подведения водопроводной сети непосредственно к потребителям допускается предусматривать подвоз воды специализированным автотранспортом.</w:t>
            </w:r>
          </w:p>
          <w:p w:rsidR="000B23B1" w:rsidRPr="00DD3E5C" w:rsidRDefault="000B23B1" w:rsidP="007C2786">
            <w:pPr>
              <w:jc w:val="both"/>
            </w:pPr>
          </w:p>
        </w:tc>
      </w:tr>
      <w:tr w:rsidR="000B23B1" w:rsidRPr="009F4006" w:rsidTr="007C2786">
        <w:tc>
          <w:tcPr>
            <w:tcW w:w="426" w:type="dxa"/>
          </w:tcPr>
          <w:p w:rsidR="000B23B1" w:rsidRPr="00DD3E5C" w:rsidRDefault="000B23B1" w:rsidP="007C2786">
            <w:pPr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spacing w:line="241" w:lineRule="auto"/>
              <w:rPr>
                <w:b/>
                <w:lang/>
              </w:rPr>
            </w:pPr>
            <w:r w:rsidRPr="00DD3E5C">
              <w:rPr>
                <w:b/>
                <w:lang/>
              </w:rPr>
              <w:t>5.</w:t>
            </w:r>
          </w:p>
        </w:tc>
        <w:tc>
          <w:tcPr>
            <w:tcW w:w="2268" w:type="dxa"/>
          </w:tcPr>
          <w:p w:rsidR="000B23B1" w:rsidRPr="00DD3E5C" w:rsidRDefault="000B23B1" w:rsidP="007C2786">
            <w:pPr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spacing w:line="241" w:lineRule="auto"/>
              <w:rPr>
                <w:b/>
                <w:lang/>
              </w:rPr>
            </w:pPr>
            <w:r w:rsidRPr="00DD3E5C">
              <w:rPr>
                <w:b/>
                <w:lang/>
              </w:rPr>
              <w:t xml:space="preserve">Объекты  </w:t>
            </w:r>
            <w:r w:rsidRPr="00DD3E5C">
              <w:rPr>
                <w:b/>
                <w:lang/>
              </w:rPr>
              <w:lastRenderedPageBreak/>
              <w:t xml:space="preserve">водоотведения </w:t>
            </w:r>
          </w:p>
          <w:p w:rsidR="000B23B1" w:rsidRPr="00DD3E5C" w:rsidRDefault="000B23B1" w:rsidP="007C2786">
            <w:pPr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spacing w:line="241" w:lineRule="auto"/>
              <w:rPr>
                <w:lang/>
              </w:rPr>
            </w:pPr>
          </w:p>
        </w:tc>
        <w:tc>
          <w:tcPr>
            <w:tcW w:w="2409" w:type="dxa"/>
          </w:tcPr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ind w:left="102"/>
            </w:pPr>
            <w:r w:rsidRPr="00DD3E5C">
              <w:rPr>
                <w:spacing w:val="-1"/>
              </w:rPr>
              <w:lastRenderedPageBreak/>
              <w:t xml:space="preserve">Не менее 1 объекта (очистное </w:t>
            </w:r>
            <w:r w:rsidRPr="00DD3E5C">
              <w:rPr>
                <w:spacing w:val="-1"/>
              </w:rPr>
              <w:lastRenderedPageBreak/>
              <w:t>сооружение) в каждом населенном пункте численностью не менее 200 человек</w:t>
            </w:r>
          </w:p>
        </w:tc>
        <w:tc>
          <w:tcPr>
            <w:tcW w:w="1986" w:type="dxa"/>
          </w:tcPr>
          <w:p w:rsidR="000B23B1" w:rsidRPr="00DD3E5C" w:rsidRDefault="000B23B1" w:rsidP="007C2786">
            <w:pPr>
              <w:tabs>
                <w:tab w:val="left" w:pos="473"/>
                <w:tab w:val="left" w:pos="752"/>
                <w:tab w:val="left" w:pos="1479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spacing w:line="241" w:lineRule="auto"/>
              <w:rPr>
                <w:lang/>
              </w:rPr>
            </w:pPr>
            <w:r w:rsidRPr="00DD3E5C">
              <w:rPr>
                <w:lang/>
              </w:rPr>
              <w:lastRenderedPageBreak/>
              <w:t xml:space="preserve">Согласно </w:t>
            </w:r>
            <w:r w:rsidRPr="00DD3E5C">
              <w:rPr>
                <w:lang/>
              </w:rPr>
              <w:t>с</w:t>
            </w:r>
            <w:proofErr w:type="spellStart"/>
            <w:r w:rsidRPr="00DD3E5C">
              <w:rPr>
                <w:lang/>
              </w:rPr>
              <w:t>хеме</w:t>
            </w:r>
            <w:proofErr w:type="spellEnd"/>
          </w:p>
          <w:p w:rsidR="000B23B1" w:rsidRPr="00DD3E5C" w:rsidRDefault="000B23B1" w:rsidP="007C2786">
            <w:proofErr w:type="spellStart"/>
            <w:r w:rsidRPr="00DD3E5C">
              <w:lastRenderedPageBreak/>
              <w:t>водоотвед</w:t>
            </w:r>
            <w:r w:rsidRPr="00DD3E5C">
              <w:rPr>
                <w:lang/>
              </w:rPr>
              <w:t>ения</w:t>
            </w:r>
            <w:proofErr w:type="spellEnd"/>
            <w:r w:rsidRPr="00DD3E5C">
              <w:rPr>
                <w:lang/>
              </w:rPr>
              <w:t xml:space="preserve"> поселения</w:t>
            </w:r>
          </w:p>
        </w:tc>
        <w:tc>
          <w:tcPr>
            <w:tcW w:w="3118" w:type="dxa"/>
          </w:tcPr>
          <w:p w:rsidR="000B23B1" w:rsidRPr="00DD3E5C" w:rsidRDefault="000B23B1" w:rsidP="007C2786">
            <w:r w:rsidRPr="00DD3E5C">
              <w:lastRenderedPageBreak/>
              <w:t xml:space="preserve">При подготовке проекта генерального плана </w:t>
            </w:r>
            <w:r w:rsidRPr="00DD3E5C">
              <w:lastRenderedPageBreak/>
              <w:t xml:space="preserve">поселения, проекта планировки территории, схеме водоотведения поселения. Учитываются при подготовке </w:t>
            </w:r>
            <w:r w:rsidRPr="00DD3E5C">
              <w:rPr>
                <w:spacing w:val="11"/>
              </w:rPr>
              <w:t>п</w:t>
            </w:r>
            <w:r w:rsidRPr="00DD3E5C">
              <w:t>рограмм комплексного развития систем коммунальной инфраструктуры поселения, утверждении инвестиционных программ организаций коммунального комплекса.</w:t>
            </w:r>
          </w:p>
        </w:tc>
      </w:tr>
      <w:tr w:rsidR="000B23B1" w:rsidRPr="009F4006" w:rsidTr="007C2786">
        <w:tc>
          <w:tcPr>
            <w:tcW w:w="10207" w:type="dxa"/>
            <w:gridSpan w:val="5"/>
          </w:tcPr>
          <w:p w:rsidR="000B23B1" w:rsidRPr="00DD3E5C" w:rsidRDefault="000B23B1" w:rsidP="007C2786">
            <w:r w:rsidRPr="00DD3E5C">
              <w:rPr>
                <w:b/>
              </w:rPr>
              <w:lastRenderedPageBreak/>
              <w:t>Правила применения:</w:t>
            </w:r>
          </w:p>
          <w:p w:rsidR="000B23B1" w:rsidRPr="00DD3E5C" w:rsidRDefault="000B23B1" w:rsidP="007C2786">
            <w:pPr>
              <w:jc w:val="both"/>
            </w:pPr>
            <w:r w:rsidRPr="00DD3E5C">
              <w:t>В случае несоответствия расчетных показателей характеристикам инвестиционных программ организаций коммунального комплекса, расчетные показатели принимаются в соответствии с указанными программами на период действия этих программ.</w:t>
            </w:r>
          </w:p>
          <w:p w:rsidR="000B23B1" w:rsidRPr="00DD3E5C" w:rsidRDefault="000B23B1" w:rsidP="007C2786">
            <w:pPr>
              <w:jc w:val="both"/>
            </w:pPr>
            <w:r w:rsidRPr="00DD3E5C">
              <w:t xml:space="preserve">Сети канализации от </w:t>
            </w:r>
            <w:proofErr w:type="spellStart"/>
            <w:r w:rsidRPr="00DD3E5C">
              <w:t>ресурсопотребителей</w:t>
            </w:r>
            <w:proofErr w:type="spellEnd"/>
            <w:r w:rsidRPr="00DD3E5C">
              <w:t xml:space="preserve"> до объектов предусматривать в населенных пунктах по месту нахождения таких объектов. </w:t>
            </w:r>
          </w:p>
        </w:tc>
      </w:tr>
    </w:tbl>
    <w:p w:rsidR="000B23B1" w:rsidRPr="00DD3E5C" w:rsidRDefault="000B23B1" w:rsidP="000B23B1">
      <w:pPr>
        <w:jc w:val="center"/>
        <w:rPr>
          <w:b/>
        </w:rPr>
      </w:pPr>
    </w:p>
    <w:p w:rsidR="000B23B1" w:rsidRPr="00DD3E5C" w:rsidRDefault="000B23B1" w:rsidP="000B23B1">
      <w:pPr>
        <w:widowControl w:val="0"/>
        <w:tabs>
          <w:tab w:val="left" w:pos="678"/>
          <w:tab w:val="left" w:pos="5306"/>
        </w:tabs>
        <w:spacing w:before="64"/>
        <w:ind w:right="114" w:firstLine="709"/>
        <w:jc w:val="both"/>
        <w:outlineLvl w:val="0"/>
        <w:rPr>
          <w:b/>
          <w:spacing w:val="-1"/>
          <w:lang/>
        </w:rPr>
      </w:pPr>
      <w:r w:rsidRPr="00DD3E5C">
        <w:rPr>
          <w:b/>
          <w:lang/>
        </w:rPr>
        <w:t xml:space="preserve">1.2 Расчетные показатели в области </w:t>
      </w:r>
      <w:r w:rsidRPr="00DD3E5C">
        <w:rPr>
          <w:b/>
          <w:spacing w:val="-1"/>
          <w:lang/>
        </w:rPr>
        <w:t>автомобильных дорог местного значения</w:t>
      </w:r>
    </w:p>
    <w:p w:rsidR="000B23B1" w:rsidRPr="00DD3E5C" w:rsidRDefault="000B23B1" w:rsidP="000B23B1">
      <w:pPr>
        <w:rPr>
          <w:lang/>
        </w:rPr>
      </w:pPr>
    </w:p>
    <w:p w:rsidR="000B23B1" w:rsidRPr="00DD3E5C" w:rsidRDefault="000B23B1" w:rsidP="000B23B1">
      <w:pPr>
        <w:ind w:firstLine="709"/>
        <w:jc w:val="both"/>
        <w:rPr>
          <w:spacing w:val="-1"/>
        </w:rPr>
      </w:pPr>
      <w:r w:rsidRPr="00DD3E5C">
        <w:t xml:space="preserve">Для </w:t>
      </w:r>
      <w:r w:rsidRPr="00DD3E5C">
        <w:rPr>
          <w:spacing w:val="-1"/>
        </w:rPr>
        <w:t>населенных пунктов сельского поселения «</w:t>
      </w:r>
      <w:proofErr w:type="spellStart"/>
      <w:r>
        <w:rPr>
          <w:spacing w:val="-1"/>
        </w:rPr>
        <w:t>Укыр</w:t>
      </w:r>
      <w:proofErr w:type="spellEnd"/>
      <w:r w:rsidRPr="00DD3E5C">
        <w:rPr>
          <w:spacing w:val="-1"/>
        </w:rPr>
        <w:t xml:space="preserve">» устанавливаются следующие расчетные показатели </w:t>
      </w:r>
      <w:r w:rsidRPr="00DD3E5C">
        <w:rPr>
          <w:spacing w:val="-2"/>
        </w:rPr>
        <w:t xml:space="preserve">минимально </w:t>
      </w:r>
      <w:r w:rsidRPr="00DD3E5C">
        <w:rPr>
          <w:spacing w:val="-1"/>
        </w:rPr>
        <w:t xml:space="preserve">допустимого уровня обеспеченности объектами </w:t>
      </w:r>
      <w:r w:rsidRPr="00DD3E5C">
        <w:t xml:space="preserve">в </w:t>
      </w:r>
      <w:r w:rsidRPr="00DD3E5C">
        <w:rPr>
          <w:spacing w:val="-1"/>
        </w:rPr>
        <w:t xml:space="preserve">области автомобильных </w:t>
      </w:r>
      <w:r w:rsidRPr="00DD3E5C">
        <w:rPr>
          <w:spacing w:val="-2"/>
        </w:rPr>
        <w:t xml:space="preserve">дорог </w:t>
      </w:r>
      <w:r w:rsidRPr="00DD3E5C">
        <w:rPr>
          <w:spacing w:val="-1"/>
        </w:rPr>
        <w:t xml:space="preserve">местного значения </w:t>
      </w:r>
      <w:r w:rsidRPr="00DD3E5C">
        <w:t xml:space="preserve">в </w:t>
      </w:r>
      <w:r w:rsidRPr="00DD3E5C">
        <w:rPr>
          <w:spacing w:val="-1"/>
        </w:rPr>
        <w:t xml:space="preserve">границах населенных </w:t>
      </w:r>
      <w:r w:rsidRPr="00DD3E5C">
        <w:rPr>
          <w:spacing w:val="-2"/>
        </w:rPr>
        <w:t xml:space="preserve">пунктов </w:t>
      </w:r>
      <w:r w:rsidRPr="00DD3E5C">
        <w:t xml:space="preserve">и </w:t>
      </w:r>
      <w:r w:rsidRPr="00DD3E5C">
        <w:rPr>
          <w:spacing w:val="-1"/>
        </w:rPr>
        <w:t xml:space="preserve">расчетных показателей максимально допустимого уровня </w:t>
      </w:r>
      <w:r w:rsidRPr="00DD3E5C">
        <w:rPr>
          <w:spacing w:val="-2"/>
        </w:rPr>
        <w:t xml:space="preserve">территориальной </w:t>
      </w:r>
      <w:r w:rsidRPr="00DD3E5C">
        <w:rPr>
          <w:spacing w:val="-1"/>
        </w:rPr>
        <w:t>доступности таких объектов для населения поселения.</w:t>
      </w:r>
    </w:p>
    <w:p w:rsidR="000B23B1" w:rsidRPr="00DD3E5C" w:rsidRDefault="000B23B1" w:rsidP="000B23B1">
      <w:pPr>
        <w:jc w:val="right"/>
      </w:pPr>
      <w:r w:rsidRPr="00DD3E5C">
        <w:t>Таблица 2</w:t>
      </w:r>
    </w:p>
    <w:p w:rsidR="000B23B1" w:rsidRPr="00DD3E5C" w:rsidRDefault="000B23B1" w:rsidP="000B23B1">
      <w:pPr>
        <w:ind w:firstLine="709"/>
        <w:jc w:val="both"/>
        <w:rPr>
          <w:spacing w:val="-1"/>
        </w:rPr>
      </w:pPr>
    </w:p>
    <w:tbl>
      <w:tblPr>
        <w:tblW w:w="101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843"/>
        <w:gridCol w:w="2160"/>
        <w:gridCol w:w="2518"/>
        <w:gridCol w:w="3227"/>
      </w:tblGrid>
      <w:tr w:rsidR="000B23B1" w:rsidRPr="009F4006" w:rsidTr="007C2786">
        <w:tc>
          <w:tcPr>
            <w:tcW w:w="426" w:type="dxa"/>
          </w:tcPr>
          <w:p w:rsidR="000B23B1" w:rsidRPr="00DD3E5C" w:rsidRDefault="000B23B1" w:rsidP="007C2786">
            <w:pPr>
              <w:rPr>
                <w:b/>
              </w:rPr>
            </w:pPr>
          </w:p>
        </w:tc>
        <w:tc>
          <w:tcPr>
            <w:tcW w:w="1843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Наименование видов объектов местного значения</w:t>
            </w:r>
          </w:p>
        </w:tc>
        <w:tc>
          <w:tcPr>
            <w:tcW w:w="2160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 xml:space="preserve">Расчетные показатели минимально </w:t>
            </w:r>
            <w:proofErr w:type="gramStart"/>
            <w:r w:rsidRPr="00DD3E5C">
              <w:rPr>
                <w:b/>
              </w:rPr>
              <w:t>допустимого</w:t>
            </w:r>
            <w:proofErr w:type="gramEnd"/>
          </w:p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уровня обеспеченности</w:t>
            </w:r>
          </w:p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объектами</w:t>
            </w:r>
          </w:p>
        </w:tc>
        <w:tc>
          <w:tcPr>
            <w:tcW w:w="2518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Расчетные показатели</w:t>
            </w:r>
          </w:p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максимально допустимого уровня</w:t>
            </w:r>
          </w:p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территориальной</w:t>
            </w:r>
          </w:p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доступности объектов</w:t>
            </w:r>
          </w:p>
        </w:tc>
        <w:tc>
          <w:tcPr>
            <w:tcW w:w="3227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Область применения</w:t>
            </w:r>
          </w:p>
        </w:tc>
      </w:tr>
      <w:tr w:rsidR="000B23B1" w:rsidRPr="009F4006" w:rsidTr="007C2786">
        <w:tc>
          <w:tcPr>
            <w:tcW w:w="426" w:type="dxa"/>
          </w:tcPr>
          <w:p w:rsidR="000B23B1" w:rsidRPr="00DD3E5C" w:rsidRDefault="000B23B1" w:rsidP="007C2786">
            <w:pPr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spacing w:line="241" w:lineRule="auto"/>
              <w:rPr>
                <w:b/>
                <w:lang/>
              </w:rPr>
            </w:pPr>
            <w:r w:rsidRPr="00DD3E5C">
              <w:rPr>
                <w:b/>
                <w:lang/>
              </w:rPr>
              <w:t>1.</w:t>
            </w:r>
          </w:p>
        </w:tc>
        <w:tc>
          <w:tcPr>
            <w:tcW w:w="1843" w:type="dxa"/>
          </w:tcPr>
          <w:p w:rsidR="000B23B1" w:rsidRPr="00DD3E5C" w:rsidRDefault="000B23B1" w:rsidP="007C2786">
            <w:pPr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spacing w:line="241" w:lineRule="auto"/>
              <w:rPr>
                <w:b/>
                <w:lang/>
              </w:rPr>
            </w:pPr>
            <w:r w:rsidRPr="00DD3E5C">
              <w:rPr>
                <w:b/>
                <w:lang/>
              </w:rPr>
              <w:t xml:space="preserve">Автомобильные дороги улично-дорожной сети населенного пункта с </w:t>
            </w:r>
            <w:r w:rsidRPr="00DD3E5C">
              <w:rPr>
                <w:b/>
                <w:lang/>
              </w:rPr>
              <w:lastRenderedPageBreak/>
              <w:t>твердым покрытием</w:t>
            </w:r>
          </w:p>
          <w:p w:rsidR="000B23B1" w:rsidRPr="00DD3E5C" w:rsidRDefault="000B23B1" w:rsidP="007C2786">
            <w:pPr>
              <w:rPr>
                <w:b/>
              </w:rPr>
            </w:pPr>
          </w:p>
        </w:tc>
        <w:tc>
          <w:tcPr>
            <w:tcW w:w="2160" w:type="dxa"/>
          </w:tcPr>
          <w:p w:rsidR="000B23B1" w:rsidRPr="00DD3E5C" w:rsidRDefault="000B23B1" w:rsidP="007C2786">
            <w:r w:rsidRPr="00DD3E5C">
              <w:lastRenderedPageBreak/>
              <w:t>25%</w:t>
            </w:r>
          </w:p>
          <w:p w:rsidR="000B23B1" w:rsidRPr="00DD3E5C" w:rsidRDefault="000B23B1" w:rsidP="007C2786">
            <w:r w:rsidRPr="00DD3E5C">
              <w:t xml:space="preserve">общей протяженности </w:t>
            </w:r>
            <w:r w:rsidRPr="00DD3E5C">
              <w:lastRenderedPageBreak/>
              <w:t>улично-дорожной сети населенных пунктов</w:t>
            </w:r>
          </w:p>
          <w:p w:rsidR="000B23B1" w:rsidRPr="00DD3E5C" w:rsidRDefault="000B23B1" w:rsidP="007C2786">
            <w:r w:rsidRPr="00DD3E5C">
              <w:t>поселения численностью более 200 человек</w:t>
            </w:r>
          </w:p>
          <w:p w:rsidR="000B23B1" w:rsidRPr="00DD3E5C" w:rsidRDefault="000B23B1" w:rsidP="007C2786"/>
        </w:tc>
        <w:tc>
          <w:tcPr>
            <w:tcW w:w="2518" w:type="dxa"/>
          </w:tcPr>
          <w:p w:rsidR="000B23B1" w:rsidRPr="00DD3E5C" w:rsidRDefault="000B23B1" w:rsidP="007C2786">
            <w:r w:rsidRPr="00DD3E5C">
              <w:rPr>
                <w:spacing w:val="-1"/>
              </w:rPr>
              <w:lastRenderedPageBreak/>
              <w:t>Не нормируется</w:t>
            </w:r>
          </w:p>
        </w:tc>
        <w:tc>
          <w:tcPr>
            <w:tcW w:w="3227" w:type="dxa"/>
          </w:tcPr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ind w:left="34"/>
              <w:rPr>
                <w:spacing w:val="-1"/>
              </w:rPr>
            </w:pPr>
            <w:r w:rsidRPr="00DD3E5C">
              <w:rPr>
                <w:spacing w:val="-1"/>
              </w:rPr>
              <w:t>При подготовке проекта генерального плана поселения, проекта планировки территории.</w:t>
            </w:r>
            <w:r>
              <w:rPr>
                <w:spacing w:val="-1"/>
              </w:rPr>
              <w:t xml:space="preserve"> </w:t>
            </w:r>
            <w:r w:rsidRPr="00DD3E5C">
              <w:rPr>
                <w:spacing w:val="-1"/>
              </w:rPr>
              <w:t xml:space="preserve">Учитывается при </w:t>
            </w:r>
            <w:r w:rsidRPr="00DD3E5C">
              <w:rPr>
                <w:spacing w:val="-1"/>
              </w:rPr>
              <w:lastRenderedPageBreak/>
              <w:t>подготовке программы комплексного развития транспортной инфраструктуры поселения</w:t>
            </w:r>
          </w:p>
        </w:tc>
      </w:tr>
      <w:tr w:rsidR="000B23B1" w:rsidRPr="009F4006" w:rsidTr="007C2786">
        <w:tc>
          <w:tcPr>
            <w:tcW w:w="10174" w:type="dxa"/>
            <w:gridSpan w:val="5"/>
          </w:tcPr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ind w:left="34"/>
              <w:rPr>
                <w:spacing w:val="-1"/>
              </w:rPr>
            </w:pPr>
            <w:r w:rsidRPr="00DD3E5C">
              <w:rPr>
                <w:b/>
                <w:spacing w:val="-1"/>
              </w:rPr>
              <w:lastRenderedPageBreak/>
              <w:t>Правила применения</w:t>
            </w:r>
          </w:p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ind w:left="34"/>
              <w:rPr>
                <w:spacing w:val="-1"/>
              </w:rPr>
            </w:pPr>
            <w:r w:rsidRPr="00DD3E5C">
              <w:rPr>
                <w:spacing w:val="-1"/>
              </w:rPr>
              <w:t xml:space="preserve">При определении автомобильных дорог (участков автомобильных дорог) </w:t>
            </w:r>
            <w:r w:rsidRPr="00DD3E5C">
              <w:t xml:space="preserve">с твердым покрытием </w:t>
            </w:r>
            <w:r w:rsidRPr="00DD3E5C">
              <w:rPr>
                <w:spacing w:val="-1"/>
              </w:rPr>
              <w:t>необходимо учитывать интенсивность дорожного движения и количество проживающего населения.</w:t>
            </w:r>
          </w:p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ind w:left="34"/>
              <w:rPr>
                <w:spacing w:val="-1"/>
              </w:rPr>
            </w:pPr>
          </w:p>
        </w:tc>
      </w:tr>
      <w:tr w:rsidR="000B23B1" w:rsidRPr="009F4006" w:rsidTr="007C2786">
        <w:tc>
          <w:tcPr>
            <w:tcW w:w="426" w:type="dxa"/>
          </w:tcPr>
          <w:p w:rsidR="000B23B1" w:rsidRPr="00DD3E5C" w:rsidRDefault="000B23B1" w:rsidP="007C2786">
            <w:pPr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rPr>
                <w:b/>
                <w:lang/>
              </w:rPr>
            </w:pPr>
            <w:r w:rsidRPr="00DD3E5C">
              <w:rPr>
                <w:b/>
                <w:lang/>
              </w:rPr>
              <w:t>2.</w:t>
            </w:r>
          </w:p>
        </w:tc>
        <w:tc>
          <w:tcPr>
            <w:tcW w:w="1843" w:type="dxa"/>
          </w:tcPr>
          <w:p w:rsidR="000B23B1" w:rsidRPr="00DD3E5C" w:rsidRDefault="000B23B1" w:rsidP="007C2786">
            <w:pPr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rPr>
                <w:b/>
                <w:lang/>
              </w:rPr>
            </w:pPr>
            <w:r w:rsidRPr="00DD3E5C">
              <w:rPr>
                <w:b/>
                <w:lang/>
              </w:rPr>
              <w:t>Парковка</w:t>
            </w:r>
          </w:p>
          <w:p w:rsidR="000B23B1" w:rsidRPr="00DD3E5C" w:rsidRDefault="000B23B1" w:rsidP="007C2786">
            <w:pPr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rPr>
                <w:b/>
                <w:lang/>
              </w:rPr>
            </w:pPr>
            <w:r w:rsidRPr="00DD3E5C">
              <w:rPr>
                <w:b/>
                <w:spacing w:val="-1"/>
                <w:lang/>
              </w:rPr>
              <w:t xml:space="preserve">(парковочные места) </w:t>
            </w:r>
          </w:p>
        </w:tc>
        <w:tc>
          <w:tcPr>
            <w:tcW w:w="2160" w:type="dxa"/>
          </w:tcPr>
          <w:p w:rsidR="000B23B1" w:rsidRPr="00DD3E5C" w:rsidRDefault="000B23B1" w:rsidP="007C2786">
            <w:r w:rsidRPr="00DD3E5C">
              <w:t>Не менее 1 объекта в каждом населенном пункте поселения</w:t>
            </w:r>
          </w:p>
        </w:tc>
        <w:tc>
          <w:tcPr>
            <w:tcW w:w="2518" w:type="dxa"/>
          </w:tcPr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</w:pPr>
            <w:r w:rsidRPr="00DD3E5C">
              <w:t>На территории населенного пункта поселения</w:t>
            </w:r>
          </w:p>
        </w:tc>
        <w:tc>
          <w:tcPr>
            <w:tcW w:w="3227" w:type="dxa"/>
          </w:tcPr>
          <w:p w:rsidR="000B23B1" w:rsidRPr="00DD3E5C" w:rsidRDefault="000B23B1" w:rsidP="007C2786">
            <w:r w:rsidRPr="00DD3E5C">
              <w:t>При подготовке проекта генерального плана поселения,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0B23B1" w:rsidRPr="009F4006" w:rsidTr="007C2786">
        <w:tc>
          <w:tcPr>
            <w:tcW w:w="10174" w:type="dxa"/>
            <w:gridSpan w:val="5"/>
          </w:tcPr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ind w:left="34"/>
              <w:rPr>
                <w:b/>
                <w:spacing w:val="-1"/>
              </w:rPr>
            </w:pPr>
            <w:r w:rsidRPr="00DD3E5C">
              <w:rPr>
                <w:b/>
                <w:spacing w:val="-1"/>
              </w:rPr>
              <w:t>Правила применения</w:t>
            </w:r>
          </w:p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ind w:left="34"/>
              <w:rPr>
                <w:spacing w:val="-1"/>
              </w:rPr>
            </w:pPr>
            <w:r w:rsidRPr="00DD3E5C">
              <w:rPr>
                <w:spacing w:val="-1"/>
              </w:rPr>
              <w:t>Вместимость бесплатных парковочных мест (парковок) для каждого населенного пункта определяется при подготовке проекта генерального плана поселения, с учетом перспективной численности населения.</w:t>
            </w:r>
          </w:p>
        </w:tc>
      </w:tr>
      <w:tr w:rsidR="000B23B1" w:rsidRPr="009F4006" w:rsidTr="007C2786">
        <w:tc>
          <w:tcPr>
            <w:tcW w:w="426" w:type="dxa"/>
          </w:tcPr>
          <w:p w:rsidR="000B23B1" w:rsidRPr="00DD3E5C" w:rsidRDefault="000B23B1" w:rsidP="007C2786">
            <w:pPr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spacing w:line="241" w:lineRule="auto"/>
              <w:rPr>
                <w:b/>
                <w:spacing w:val="-1"/>
                <w:lang/>
              </w:rPr>
            </w:pPr>
            <w:r w:rsidRPr="00DD3E5C">
              <w:rPr>
                <w:b/>
                <w:spacing w:val="-1"/>
                <w:lang/>
              </w:rPr>
              <w:t>3.</w:t>
            </w:r>
          </w:p>
        </w:tc>
        <w:tc>
          <w:tcPr>
            <w:tcW w:w="1843" w:type="dxa"/>
          </w:tcPr>
          <w:p w:rsidR="000B23B1" w:rsidRPr="00DD3E5C" w:rsidRDefault="000B23B1" w:rsidP="007C2786">
            <w:pPr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spacing w:line="241" w:lineRule="auto"/>
              <w:rPr>
                <w:b/>
                <w:lang/>
              </w:rPr>
            </w:pPr>
            <w:r w:rsidRPr="00DD3E5C">
              <w:rPr>
                <w:b/>
                <w:spacing w:val="-1"/>
                <w:lang/>
              </w:rPr>
              <w:t>Пешеходный переход</w:t>
            </w:r>
          </w:p>
        </w:tc>
        <w:tc>
          <w:tcPr>
            <w:tcW w:w="2160" w:type="dxa"/>
          </w:tcPr>
          <w:p w:rsidR="000B23B1" w:rsidRPr="00DD3E5C" w:rsidRDefault="000B23B1" w:rsidP="007C2786">
            <w:pPr>
              <w:rPr>
                <w:spacing w:val="-1"/>
                <w:lang/>
              </w:rPr>
            </w:pPr>
            <w:r w:rsidRPr="00DD3E5C">
              <w:rPr>
                <w:spacing w:val="-1"/>
                <w:lang/>
              </w:rPr>
              <w:t>Не менее 2 объектов для поселковых дорог, главных и основных улиц</w:t>
            </w:r>
          </w:p>
        </w:tc>
        <w:tc>
          <w:tcPr>
            <w:tcW w:w="2518" w:type="dxa"/>
          </w:tcPr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rPr>
                <w:spacing w:val="-1"/>
                <w:lang/>
              </w:rPr>
            </w:pPr>
            <w:r w:rsidRPr="00DD3E5C">
              <w:rPr>
                <w:spacing w:val="-1"/>
                <w:lang/>
              </w:rPr>
              <w:t xml:space="preserve">На каждые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DD3E5C">
                <w:rPr>
                  <w:spacing w:val="-1"/>
                  <w:lang/>
                </w:rPr>
                <w:t>300 метров</w:t>
              </w:r>
            </w:smartTag>
          </w:p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rPr>
                <w:spacing w:val="-1"/>
                <w:lang/>
              </w:rPr>
            </w:pPr>
            <w:r w:rsidRPr="00DD3E5C">
              <w:rPr>
                <w:spacing w:val="-1"/>
                <w:lang/>
              </w:rPr>
              <w:t>улично-дорожной</w:t>
            </w:r>
          </w:p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rPr>
                <w:spacing w:val="-1"/>
                <w:lang/>
              </w:rPr>
            </w:pPr>
            <w:r w:rsidRPr="00DD3E5C">
              <w:rPr>
                <w:spacing w:val="-1"/>
                <w:lang/>
              </w:rPr>
              <w:t>сети</w:t>
            </w:r>
          </w:p>
        </w:tc>
        <w:tc>
          <w:tcPr>
            <w:tcW w:w="3227" w:type="dxa"/>
          </w:tcPr>
          <w:p w:rsidR="000B23B1" w:rsidRPr="00DD3E5C" w:rsidRDefault="000B23B1" w:rsidP="007C2786">
            <w:r w:rsidRPr="00DD3E5C">
              <w:t>При подготовке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0B23B1" w:rsidRPr="009F4006" w:rsidTr="007C2786">
        <w:tc>
          <w:tcPr>
            <w:tcW w:w="10174" w:type="dxa"/>
            <w:gridSpan w:val="5"/>
          </w:tcPr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ind w:left="34"/>
              <w:rPr>
                <w:spacing w:val="-1"/>
              </w:rPr>
            </w:pPr>
            <w:r w:rsidRPr="00DD3E5C">
              <w:rPr>
                <w:b/>
                <w:spacing w:val="-1"/>
              </w:rPr>
              <w:t>Правила применения</w:t>
            </w:r>
          </w:p>
          <w:p w:rsidR="000B23B1" w:rsidRPr="00DD3E5C" w:rsidRDefault="000B23B1" w:rsidP="007C2786">
            <w:pPr>
              <w:jc w:val="both"/>
            </w:pPr>
            <w:r w:rsidRPr="00DD3E5C">
              <w:t xml:space="preserve">Количество объектов </w:t>
            </w:r>
            <w:r w:rsidRPr="00DD3E5C">
              <w:rPr>
                <w:spacing w:val="-1"/>
              </w:rPr>
              <w:t xml:space="preserve">для каждого населенного пункта определяется при подготовке проекта генерального плана поселения, с учетом </w:t>
            </w:r>
            <w:r w:rsidRPr="00DD3E5C">
              <w:t>интенсивности дорожного движения, количества проживающего населения и наличия объектов социально-бытового обслуживания местного (поселенческого) значения.</w:t>
            </w:r>
          </w:p>
          <w:p w:rsidR="000B23B1" w:rsidRPr="00DD3E5C" w:rsidRDefault="000B23B1" w:rsidP="007C2786">
            <w:pPr>
              <w:jc w:val="both"/>
            </w:pPr>
            <w:r w:rsidRPr="00DD3E5C">
              <w:t>Уточнение (увеличение) максимального допустимого уровня территориальной доступности объектов осуществляется при подготовке проекта планировки территории.</w:t>
            </w:r>
          </w:p>
          <w:p w:rsidR="000B23B1" w:rsidRPr="00DD3E5C" w:rsidRDefault="000B23B1" w:rsidP="007C2786">
            <w:pPr>
              <w:jc w:val="both"/>
            </w:pPr>
          </w:p>
        </w:tc>
      </w:tr>
      <w:tr w:rsidR="000B23B1" w:rsidRPr="009F4006" w:rsidTr="007C2786">
        <w:tc>
          <w:tcPr>
            <w:tcW w:w="426" w:type="dxa"/>
          </w:tcPr>
          <w:p w:rsidR="000B23B1" w:rsidRPr="00DD3E5C" w:rsidRDefault="000B23B1" w:rsidP="007C2786">
            <w:pPr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spacing w:line="241" w:lineRule="auto"/>
              <w:rPr>
                <w:b/>
                <w:spacing w:val="-1"/>
                <w:lang/>
              </w:rPr>
            </w:pPr>
            <w:r w:rsidRPr="00DD3E5C">
              <w:rPr>
                <w:b/>
                <w:spacing w:val="-1"/>
                <w:lang/>
              </w:rPr>
              <w:t>4.</w:t>
            </w:r>
          </w:p>
        </w:tc>
        <w:tc>
          <w:tcPr>
            <w:tcW w:w="1843" w:type="dxa"/>
          </w:tcPr>
          <w:p w:rsidR="000B23B1" w:rsidRPr="00DD3E5C" w:rsidRDefault="000B23B1" w:rsidP="007C2786">
            <w:pPr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spacing w:line="241" w:lineRule="auto"/>
              <w:rPr>
                <w:b/>
                <w:spacing w:val="-1"/>
                <w:lang/>
              </w:rPr>
            </w:pPr>
            <w:r w:rsidRPr="00DD3E5C">
              <w:rPr>
                <w:b/>
                <w:spacing w:val="-1"/>
                <w:lang/>
              </w:rPr>
              <w:t xml:space="preserve">Автобусные </w:t>
            </w:r>
            <w:r w:rsidRPr="00DD3E5C">
              <w:rPr>
                <w:b/>
                <w:spacing w:val="-1"/>
                <w:lang/>
              </w:rPr>
              <w:lastRenderedPageBreak/>
              <w:t>остановки</w:t>
            </w:r>
          </w:p>
          <w:p w:rsidR="000B23B1" w:rsidRPr="00DD3E5C" w:rsidRDefault="000B23B1" w:rsidP="007C2786">
            <w:pPr>
              <w:tabs>
                <w:tab w:val="left" w:pos="473"/>
                <w:tab w:val="left" w:pos="752"/>
                <w:tab w:val="left" w:pos="1474"/>
                <w:tab w:val="left" w:pos="1708"/>
                <w:tab w:val="left" w:pos="1824"/>
                <w:tab w:val="left" w:pos="2142"/>
                <w:tab w:val="left" w:pos="2690"/>
                <w:tab w:val="left" w:pos="5940"/>
              </w:tabs>
              <w:spacing w:line="241" w:lineRule="auto"/>
              <w:rPr>
                <w:b/>
                <w:lang/>
              </w:rPr>
            </w:pPr>
          </w:p>
        </w:tc>
        <w:tc>
          <w:tcPr>
            <w:tcW w:w="2160" w:type="dxa"/>
          </w:tcPr>
          <w:p w:rsidR="000B23B1" w:rsidRPr="00DD3E5C" w:rsidRDefault="000B23B1" w:rsidP="007C2786">
            <w:pPr>
              <w:tabs>
                <w:tab w:val="left" w:pos="876"/>
                <w:tab w:val="left" w:pos="1944"/>
                <w:tab w:val="left" w:pos="2061"/>
              </w:tabs>
              <w:ind w:left="68"/>
              <w:rPr>
                <w:spacing w:val="-1"/>
                <w:lang/>
              </w:rPr>
            </w:pPr>
            <w:r w:rsidRPr="00DD3E5C">
              <w:rPr>
                <w:spacing w:val="-1"/>
                <w:lang/>
              </w:rPr>
              <w:lastRenderedPageBreak/>
              <w:t xml:space="preserve">Не менее 2-х </w:t>
            </w:r>
            <w:r w:rsidRPr="00DD3E5C">
              <w:rPr>
                <w:spacing w:val="-1"/>
                <w:lang/>
              </w:rPr>
              <w:lastRenderedPageBreak/>
              <w:t xml:space="preserve">автобусных остановок для автобусов (маршрутных такси), движущихся в противоположных направлениях, смещенных по ходу движения на расстояние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D3E5C">
                <w:rPr>
                  <w:spacing w:val="-1"/>
                  <w:lang/>
                </w:rPr>
                <w:t>30 м</w:t>
              </w:r>
            </w:smartTag>
            <w:r w:rsidRPr="00DD3E5C">
              <w:rPr>
                <w:spacing w:val="-1"/>
                <w:lang/>
              </w:rPr>
              <w:t xml:space="preserve"> между ближайшими стенками</w:t>
            </w:r>
          </w:p>
          <w:p w:rsidR="000B23B1" w:rsidRPr="00DD3E5C" w:rsidRDefault="000B23B1" w:rsidP="007C2786">
            <w:pPr>
              <w:ind w:left="68"/>
              <w:rPr>
                <w:spacing w:val="-1"/>
                <w:lang/>
              </w:rPr>
            </w:pPr>
            <w:r w:rsidRPr="00DD3E5C">
              <w:rPr>
                <w:spacing w:val="-1"/>
                <w:lang/>
              </w:rPr>
              <w:t>павильонов</w:t>
            </w:r>
          </w:p>
        </w:tc>
        <w:tc>
          <w:tcPr>
            <w:tcW w:w="2518" w:type="dxa"/>
          </w:tcPr>
          <w:p w:rsidR="000B23B1" w:rsidRPr="00DD3E5C" w:rsidRDefault="000B23B1" w:rsidP="007C2786">
            <w:pPr>
              <w:ind w:left="102"/>
              <w:rPr>
                <w:spacing w:val="-1"/>
                <w:lang/>
              </w:rPr>
            </w:pPr>
            <w:r w:rsidRPr="00DD3E5C">
              <w:rPr>
                <w:spacing w:val="-1"/>
                <w:lang/>
              </w:rPr>
              <w:lastRenderedPageBreak/>
              <w:t xml:space="preserve">Радиус обслуживания  </w:t>
            </w:r>
            <w:r w:rsidRPr="00DD3E5C">
              <w:rPr>
                <w:spacing w:val="-1"/>
                <w:lang/>
              </w:rPr>
              <w:lastRenderedPageBreak/>
              <w:t>не более 400м.</w:t>
            </w:r>
          </w:p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ind w:left="102"/>
              <w:rPr>
                <w:spacing w:val="-1"/>
              </w:rPr>
            </w:pPr>
          </w:p>
        </w:tc>
        <w:tc>
          <w:tcPr>
            <w:tcW w:w="3227" w:type="dxa"/>
          </w:tcPr>
          <w:p w:rsidR="000B23B1" w:rsidRPr="00DD3E5C" w:rsidRDefault="000B23B1" w:rsidP="007C2786">
            <w:r w:rsidRPr="00DD3E5C">
              <w:lastRenderedPageBreak/>
              <w:t xml:space="preserve">При подготовке проекта </w:t>
            </w:r>
            <w:r w:rsidRPr="00DD3E5C">
              <w:lastRenderedPageBreak/>
              <w:t>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0B23B1" w:rsidRPr="009F4006" w:rsidTr="007C2786">
        <w:tc>
          <w:tcPr>
            <w:tcW w:w="10174" w:type="dxa"/>
            <w:gridSpan w:val="5"/>
          </w:tcPr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spacing w:val="-1"/>
              </w:rPr>
            </w:pPr>
            <w:r w:rsidRPr="00DD3E5C">
              <w:rPr>
                <w:b/>
                <w:spacing w:val="-1"/>
              </w:rPr>
              <w:lastRenderedPageBreak/>
              <w:t>Правила применения</w:t>
            </w:r>
          </w:p>
          <w:p w:rsidR="000B23B1" w:rsidRPr="00DD3E5C" w:rsidRDefault="000B23B1" w:rsidP="007C2786">
            <w:pPr>
              <w:jc w:val="both"/>
            </w:pPr>
            <w:r w:rsidRPr="00DD3E5C">
              <w:t>Не применяется в случае отсутствия необходимости транспортного (общественного) сообщения внутри населенного пункта.</w:t>
            </w:r>
          </w:p>
          <w:p w:rsidR="000B23B1" w:rsidRPr="00DD3E5C" w:rsidRDefault="000B23B1" w:rsidP="007C2786">
            <w:pPr>
              <w:jc w:val="both"/>
            </w:pPr>
          </w:p>
        </w:tc>
      </w:tr>
    </w:tbl>
    <w:p w:rsidR="000B23B1" w:rsidRPr="00DD3E5C" w:rsidRDefault="000B23B1" w:rsidP="000B23B1">
      <w:pPr>
        <w:ind w:firstLine="709"/>
      </w:pPr>
    </w:p>
    <w:p w:rsidR="000B23B1" w:rsidRPr="00DD3E5C" w:rsidRDefault="000B23B1" w:rsidP="000B23B1">
      <w:pPr>
        <w:ind w:firstLine="709"/>
        <w:jc w:val="both"/>
        <w:rPr>
          <w:b/>
        </w:rPr>
      </w:pPr>
      <w:r w:rsidRPr="00DD3E5C">
        <w:rPr>
          <w:b/>
        </w:rPr>
        <w:t>1.3. Расчетные показатели в области физической культуры и массового спорта</w:t>
      </w:r>
    </w:p>
    <w:p w:rsidR="000B23B1" w:rsidRPr="00DD3E5C" w:rsidRDefault="000B23B1" w:rsidP="000B23B1">
      <w:pPr>
        <w:jc w:val="right"/>
      </w:pPr>
      <w:r w:rsidRPr="00DD3E5C">
        <w:t>Таблица 3</w:t>
      </w:r>
    </w:p>
    <w:p w:rsidR="000B23B1" w:rsidRPr="00DD3E5C" w:rsidRDefault="000B23B1" w:rsidP="000B23B1">
      <w:pPr>
        <w:jc w:val="right"/>
      </w:pPr>
    </w:p>
    <w:tbl>
      <w:tblPr>
        <w:tblW w:w="1020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410"/>
        <w:gridCol w:w="1985"/>
        <w:gridCol w:w="2126"/>
        <w:gridCol w:w="3261"/>
      </w:tblGrid>
      <w:tr w:rsidR="000B23B1" w:rsidRPr="009F4006" w:rsidTr="007C2786">
        <w:tc>
          <w:tcPr>
            <w:tcW w:w="426" w:type="dxa"/>
          </w:tcPr>
          <w:p w:rsidR="000B23B1" w:rsidRPr="00DD3E5C" w:rsidRDefault="000B23B1" w:rsidP="007C2786">
            <w:pPr>
              <w:rPr>
                <w:b/>
              </w:rPr>
            </w:pPr>
          </w:p>
        </w:tc>
        <w:tc>
          <w:tcPr>
            <w:tcW w:w="2410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Наименование видов объектов местного значения</w:t>
            </w:r>
          </w:p>
        </w:tc>
        <w:tc>
          <w:tcPr>
            <w:tcW w:w="1985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 xml:space="preserve">Расчетные показатели минимально </w:t>
            </w:r>
            <w:proofErr w:type="gramStart"/>
            <w:r w:rsidRPr="00DD3E5C">
              <w:rPr>
                <w:b/>
              </w:rPr>
              <w:t>допустимого</w:t>
            </w:r>
            <w:proofErr w:type="gramEnd"/>
          </w:p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уровня обеспеченности</w:t>
            </w:r>
          </w:p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объектами</w:t>
            </w:r>
          </w:p>
        </w:tc>
        <w:tc>
          <w:tcPr>
            <w:tcW w:w="2126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Расчетные показатели</w:t>
            </w:r>
          </w:p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максимально допустимого уровня</w:t>
            </w:r>
          </w:p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территориальной</w:t>
            </w:r>
          </w:p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доступности объектов</w:t>
            </w:r>
          </w:p>
        </w:tc>
        <w:tc>
          <w:tcPr>
            <w:tcW w:w="3261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Область применения</w:t>
            </w:r>
          </w:p>
        </w:tc>
      </w:tr>
      <w:tr w:rsidR="000B23B1" w:rsidRPr="009F4006" w:rsidTr="007C2786">
        <w:tc>
          <w:tcPr>
            <w:tcW w:w="426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1.</w:t>
            </w:r>
          </w:p>
        </w:tc>
        <w:tc>
          <w:tcPr>
            <w:tcW w:w="2410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Многофункциональный</w:t>
            </w:r>
          </w:p>
          <w:p w:rsidR="000B23B1" w:rsidRPr="00DD3E5C" w:rsidRDefault="000B23B1" w:rsidP="007C2786">
            <w:pPr>
              <w:rPr>
                <w:b/>
              </w:rPr>
            </w:pPr>
            <w:proofErr w:type="spellStart"/>
            <w:r w:rsidRPr="00DD3E5C">
              <w:rPr>
                <w:b/>
              </w:rPr>
              <w:t>спортивно-досуговый</w:t>
            </w:r>
            <w:proofErr w:type="spellEnd"/>
          </w:p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комплекс с бассейном</w:t>
            </w:r>
          </w:p>
          <w:p w:rsidR="000B23B1" w:rsidRPr="00DD3E5C" w:rsidRDefault="000B23B1" w:rsidP="007C2786">
            <w:pPr>
              <w:rPr>
                <w:b/>
              </w:rPr>
            </w:pPr>
          </w:p>
        </w:tc>
        <w:tc>
          <w:tcPr>
            <w:tcW w:w="1985" w:type="dxa"/>
          </w:tcPr>
          <w:p w:rsidR="000B23B1" w:rsidRPr="00DD3E5C" w:rsidRDefault="000B23B1" w:rsidP="007C2786">
            <w:r w:rsidRPr="00DD3E5C">
              <w:lastRenderedPageBreak/>
              <w:t>Не менее 1 объекта на поселение</w:t>
            </w:r>
          </w:p>
        </w:tc>
        <w:tc>
          <w:tcPr>
            <w:tcW w:w="2126" w:type="dxa"/>
          </w:tcPr>
          <w:p w:rsidR="000B23B1" w:rsidRPr="00DD3E5C" w:rsidRDefault="000B23B1" w:rsidP="007C2786">
            <w:r w:rsidRPr="00DD3E5C">
              <w:t>Транспортная</w:t>
            </w:r>
          </w:p>
          <w:p w:rsidR="000B23B1" w:rsidRPr="00DD3E5C" w:rsidRDefault="000B23B1" w:rsidP="007C2786">
            <w:r w:rsidRPr="00DD3E5C">
              <w:t>доступность не более</w:t>
            </w:r>
          </w:p>
          <w:p w:rsidR="000B23B1" w:rsidRPr="00DD3E5C" w:rsidRDefault="000B23B1" w:rsidP="007C2786">
            <w:r w:rsidRPr="00DD3E5C">
              <w:t>30 мин.</w:t>
            </w:r>
          </w:p>
        </w:tc>
        <w:tc>
          <w:tcPr>
            <w:tcW w:w="3261" w:type="dxa"/>
          </w:tcPr>
          <w:p w:rsidR="000B23B1" w:rsidRPr="00DD3E5C" w:rsidRDefault="000B23B1" w:rsidP="007C2786">
            <w:r w:rsidRPr="00DD3E5C">
              <w:t>При подготовке проекта генерального плана поселения, проекта планировки территории.</w:t>
            </w:r>
          </w:p>
          <w:p w:rsidR="000B23B1" w:rsidRPr="00DD3E5C" w:rsidRDefault="000B23B1" w:rsidP="007C2786">
            <w:pPr>
              <w:jc w:val="both"/>
            </w:pPr>
            <w:r w:rsidRPr="00DD3E5C">
              <w:t xml:space="preserve">Учитываются при подготовке программ комплексного </w:t>
            </w:r>
            <w:r w:rsidRPr="00DD3E5C">
              <w:lastRenderedPageBreak/>
              <w:t>развития социальной инфраструктуры поселения.</w:t>
            </w:r>
          </w:p>
        </w:tc>
      </w:tr>
      <w:tr w:rsidR="000B23B1" w:rsidRPr="009F4006" w:rsidTr="007C2786">
        <w:tc>
          <w:tcPr>
            <w:tcW w:w="10208" w:type="dxa"/>
            <w:gridSpan w:val="5"/>
          </w:tcPr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ind w:left="34"/>
              <w:rPr>
                <w:spacing w:val="-1"/>
              </w:rPr>
            </w:pPr>
            <w:r w:rsidRPr="00DD3E5C">
              <w:rPr>
                <w:b/>
                <w:spacing w:val="-1"/>
              </w:rPr>
              <w:lastRenderedPageBreak/>
              <w:t>Правила применения</w:t>
            </w:r>
          </w:p>
          <w:p w:rsidR="000B23B1" w:rsidRPr="00DD3E5C" w:rsidRDefault="000B23B1" w:rsidP="007C2786">
            <w:r w:rsidRPr="00DD3E5C">
              <w:t>Объект целесообразно размещать в административном центре поселения, в функциональной зоне-зоне размещения объектов физкультуры и спорта, общественно-деловых зон, зоне рекреационного назначения.</w:t>
            </w:r>
          </w:p>
          <w:p w:rsidR="000B23B1" w:rsidRPr="00DD3E5C" w:rsidRDefault="000B23B1" w:rsidP="007C2786"/>
        </w:tc>
      </w:tr>
      <w:tr w:rsidR="000B23B1" w:rsidRPr="009F4006" w:rsidTr="007C2786">
        <w:tc>
          <w:tcPr>
            <w:tcW w:w="426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2.</w:t>
            </w:r>
          </w:p>
        </w:tc>
        <w:tc>
          <w:tcPr>
            <w:tcW w:w="2410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Открытая спортивная</w:t>
            </w:r>
          </w:p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 xml:space="preserve">площадка </w:t>
            </w:r>
            <w:proofErr w:type="gramStart"/>
            <w:r w:rsidRPr="00DD3E5C">
              <w:rPr>
                <w:b/>
              </w:rPr>
              <w:t>с</w:t>
            </w:r>
            <w:proofErr w:type="gramEnd"/>
          </w:p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искусственным</w:t>
            </w:r>
          </w:p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покрытием</w:t>
            </w:r>
          </w:p>
          <w:p w:rsidR="000B23B1" w:rsidRPr="00DD3E5C" w:rsidRDefault="000B23B1" w:rsidP="007C2786">
            <w:pPr>
              <w:rPr>
                <w:b/>
              </w:rPr>
            </w:pPr>
          </w:p>
        </w:tc>
        <w:tc>
          <w:tcPr>
            <w:tcW w:w="1985" w:type="dxa"/>
          </w:tcPr>
          <w:p w:rsidR="000B23B1" w:rsidRPr="00DD3E5C" w:rsidRDefault="000B23B1" w:rsidP="007C2786">
            <w:r w:rsidRPr="00DD3E5C">
              <w:t>Не менее 1 объекта в каждом населенном пункте численность более 80 чел.</w:t>
            </w:r>
          </w:p>
        </w:tc>
        <w:tc>
          <w:tcPr>
            <w:tcW w:w="2126" w:type="dxa"/>
          </w:tcPr>
          <w:p w:rsidR="000B23B1" w:rsidRPr="00DD3E5C" w:rsidRDefault="000B23B1" w:rsidP="007C2786">
            <w:r w:rsidRPr="00DD3E5C">
              <w:t>Пешеходная</w:t>
            </w:r>
          </w:p>
          <w:p w:rsidR="000B23B1" w:rsidRPr="00DD3E5C" w:rsidRDefault="000B23B1" w:rsidP="007C2786">
            <w:r w:rsidRPr="00DD3E5C">
              <w:t>доступность не более</w:t>
            </w:r>
          </w:p>
          <w:p w:rsidR="000B23B1" w:rsidRPr="00DD3E5C" w:rsidRDefault="000B23B1" w:rsidP="007C2786">
            <w:r w:rsidRPr="00DD3E5C">
              <w:t>24 мин.</w:t>
            </w:r>
          </w:p>
        </w:tc>
        <w:tc>
          <w:tcPr>
            <w:tcW w:w="3261" w:type="dxa"/>
          </w:tcPr>
          <w:p w:rsidR="000B23B1" w:rsidRPr="00DD3E5C" w:rsidRDefault="000B23B1" w:rsidP="007C2786">
            <w:r w:rsidRPr="00DD3E5C">
              <w:t>При подготовке проекта генерального плана поселения, проекта планировки территории.</w:t>
            </w:r>
          </w:p>
          <w:p w:rsidR="000B23B1" w:rsidRPr="00DD3E5C" w:rsidRDefault="000B23B1" w:rsidP="007C2786">
            <w:pPr>
              <w:jc w:val="both"/>
            </w:pPr>
            <w:r w:rsidRPr="00DD3E5C">
              <w:t>Учитываются при подготовке программ комплексного развития социальной инфраструктуры поселения.</w:t>
            </w:r>
          </w:p>
        </w:tc>
      </w:tr>
      <w:tr w:rsidR="000B23B1" w:rsidRPr="009F4006" w:rsidTr="007C2786">
        <w:tc>
          <w:tcPr>
            <w:tcW w:w="10208" w:type="dxa"/>
            <w:gridSpan w:val="5"/>
          </w:tcPr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ind w:left="34"/>
              <w:rPr>
                <w:spacing w:val="-1"/>
              </w:rPr>
            </w:pPr>
            <w:r w:rsidRPr="00DD3E5C">
              <w:rPr>
                <w:b/>
                <w:spacing w:val="-1"/>
              </w:rPr>
              <w:t>Правила применения</w:t>
            </w:r>
          </w:p>
          <w:p w:rsidR="000B23B1" w:rsidRPr="00DD3E5C" w:rsidRDefault="000B23B1" w:rsidP="007C2786">
            <w:pPr>
              <w:jc w:val="both"/>
            </w:pPr>
            <w:proofErr w:type="gramStart"/>
            <w:r w:rsidRPr="00DD3E5C">
              <w:t xml:space="preserve">Объекты целесообразно размещать в функциональной </w:t>
            </w:r>
            <w:proofErr w:type="spellStart"/>
            <w:r w:rsidRPr="00DD3E5C">
              <w:t>зоне-жилые</w:t>
            </w:r>
            <w:proofErr w:type="spellEnd"/>
            <w:r w:rsidRPr="00DD3E5C">
              <w:t xml:space="preserve"> зоны, предназначенные для застройки жилыми домами.</w:t>
            </w:r>
            <w:proofErr w:type="gramEnd"/>
          </w:p>
          <w:p w:rsidR="000B23B1" w:rsidRPr="00DD3E5C" w:rsidRDefault="000B23B1" w:rsidP="007C2786">
            <w:pPr>
              <w:jc w:val="both"/>
            </w:pPr>
          </w:p>
        </w:tc>
      </w:tr>
      <w:tr w:rsidR="000B23B1" w:rsidRPr="009F4006" w:rsidTr="007C2786">
        <w:tc>
          <w:tcPr>
            <w:tcW w:w="426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3.</w:t>
            </w:r>
          </w:p>
        </w:tc>
        <w:tc>
          <w:tcPr>
            <w:tcW w:w="2410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Хоккейный корт</w:t>
            </w:r>
          </w:p>
        </w:tc>
        <w:tc>
          <w:tcPr>
            <w:tcW w:w="1985" w:type="dxa"/>
          </w:tcPr>
          <w:p w:rsidR="000B23B1" w:rsidRPr="00DD3E5C" w:rsidRDefault="000B23B1" w:rsidP="007C2786">
            <w:r w:rsidRPr="00DD3E5C">
              <w:t>Не менее 1 объекта в каждом населенном пункте численность более 40 чел.</w:t>
            </w:r>
          </w:p>
        </w:tc>
        <w:tc>
          <w:tcPr>
            <w:tcW w:w="2126" w:type="dxa"/>
          </w:tcPr>
          <w:p w:rsidR="000B23B1" w:rsidRPr="00DD3E5C" w:rsidRDefault="000B23B1" w:rsidP="007C2786">
            <w:r w:rsidRPr="00DD3E5C">
              <w:t>Пешеходная доступность не более 24 мин.</w:t>
            </w:r>
          </w:p>
        </w:tc>
        <w:tc>
          <w:tcPr>
            <w:tcW w:w="3261" w:type="dxa"/>
          </w:tcPr>
          <w:p w:rsidR="000B23B1" w:rsidRPr="00DD3E5C" w:rsidRDefault="000B23B1" w:rsidP="007C2786">
            <w:r w:rsidRPr="00DD3E5C">
              <w:t>При подготовке проекта генерального плана поселения, проекта планировки территории.</w:t>
            </w:r>
          </w:p>
          <w:p w:rsidR="000B23B1" w:rsidRPr="00DD3E5C" w:rsidRDefault="000B23B1" w:rsidP="007C2786">
            <w:pPr>
              <w:jc w:val="both"/>
            </w:pPr>
            <w:r w:rsidRPr="00DD3E5C">
              <w:t>Учитываются при подготовке программ комплексного развития социальной инфраструктуры поселения.</w:t>
            </w:r>
          </w:p>
        </w:tc>
      </w:tr>
      <w:tr w:rsidR="000B23B1" w:rsidRPr="009F4006" w:rsidTr="007C2786">
        <w:tc>
          <w:tcPr>
            <w:tcW w:w="10208" w:type="dxa"/>
            <w:gridSpan w:val="5"/>
          </w:tcPr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ind w:left="34"/>
              <w:rPr>
                <w:b/>
                <w:spacing w:val="-1"/>
              </w:rPr>
            </w:pPr>
          </w:p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ind w:left="34"/>
              <w:rPr>
                <w:spacing w:val="-1"/>
              </w:rPr>
            </w:pPr>
            <w:r w:rsidRPr="00DD3E5C">
              <w:rPr>
                <w:b/>
                <w:spacing w:val="-1"/>
              </w:rPr>
              <w:t>Правила применения</w:t>
            </w:r>
          </w:p>
          <w:p w:rsidR="000B23B1" w:rsidRPr="00DD3E5C" w:rsidRDefault="000B23B1" w:rsidP="007C2786">
            <w:r w:rsidRPr="00DD3E5C">
              <w:t>Объекты целесообразно размещать в функциональной зоне жилые зоны, предназначенные для застройки жилыми домами, зоне размещения объектов физкультуры и спорта, зоне рекреационного назначения.</w:t>
            </w:r>
          </w:p>
          <w:p w:rsidR="000B23B1" w:rsidRPr="00DD3E5C" w:rsidRDefault="000B23B1" w:rsidP="007C2786"/>
        </w:tc>
      </w:tr>
    </w:tbl>
    <w:p w:rsidR="000B23B1" w:rsidRPr="00DD3E5C" w:rsidRDefault="000B23B1" w:rsidP="000B23B1">
      <w:pPr>
        <w:ind w:firstLine="709"/>
        <w:jc w:val="center"/>
        <w:rPr>
          <w:b/>
        </w:rPr>
      </w:pPr>
    </w:p>
    <w:p w:rsidR="000B23B1" w:rsidRPr="00DD3E5C" w:rsidRDefault="000B23B1" w:rsidP="000B23B1">
      <w:pPr>
        <w:ind w:firstLine="709"/>
        <w:jc w:val="both"/>
        <w:rPr>
          <w:b/>
        </w:rPr>
      </w:pPr>
      <w:r w:rsidRPr="00DD3E5C">
        <w:rPr>
          <w:b/>
        </w:rPr>
        <w:t>1.4. Расчетные показатели в иных областях в связи с решением вопросов местного значения поселения</w:t>
      </w:r>
    </w:p>
    <w:p w:rsidR="000B23B1" w:rsidRPr="00DD3E5C" w:rsidRDefault="000B23B1" w:rsidP="000B23B1">
      <w:pPr>
        <w:jc w:val="right"/>
      </w:pPr>
      <w:r w:rsidRPr="00DD3E5C">
        <w:lastRenderedPageBreak/>
        <w:t>Таблица 4</w:t>
      </w:r>
    </w:p>
    <w:p w:rsidR="000B23B1" w:rsidRPr="00DD3E5C" w:rsidRDefault="000B23B1" w:rsidP="000B23B1">
      <w:pPr>
        <w:ind w:firstLine="709"/>
        <w:jc w:val="both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985"/>
        <w:gridCol w:w="2018"/>
        <w:gridCol w:w="2234"/>
        <w:gridCol w:w="3402"/>
      </w:tblGrid>
      <w:tr w:rsidR="000B23B1" w:rsidRPr="009F4006" w:rsidTr="007C2786">
        <w:tc>
          <w:tcPr>
            <w:tcW w:w="568" w:type="dxa"/>
          </w:tcPr>
          <w:p w:rsidR="000B23B1" w:rsidRPr="00DD3E5C" w:rsidRDefault="000B23B1" w:rsidP="007C2786">
            <w:pPr>
              <w:rPr>
                <w:b/>
              </w:rPr>
            </w:pPr>
          </w:p>
        </w:tc>
        <w:tc>
          <w:tcPr>
            <w:tcW w:w="1985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Наименование видов объектов местного значения</w:t>
            </w:r>
          </w:p>
        </w:tc>
        <w:tc>
          <w:tcPr>
            <w:tcW w:w="2018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 xml:space="preserve">Расчетные показатели минимально </w:t>
            </w:r>
            <w:proofErr w:type="gramStart"/>
            <w:r w:rsidRPr="00DD3E5C">
              <w:rPr>
                <w:b/>
              </w:rPr>
              <w:t>допустимого</w:t>
            </w:r>
            <w:proofErr w:type="gramEnd"/>
          </w:p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уровня обеспеченности</w:t>
            </w:r>
          </w:p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объектами</w:t>
            </w:r>
          </w:p>
        </w:tc>
        <w:tc>
          <w:tcPr>
            <w:tcW w:w="2234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Расчетные показатели</w:t>
            </w:r>
          </w:p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максимально допустимого уровня</w:t>
            </w:r>
          </w:p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территориальной</w:t>
            </w:r>
          </w:p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доступности объектов</w:t>
            </w:r>
          </w:p>
        </w:tc>
        <w:tc>
          <w:tcPr>
            <w:tcW w:w="3402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Область применения</w:t>
            </w:r>
          </w:p>
        </w:tc>
      </w:tr>
      <w:tr w:rsidR="000B23B1" w:rsidRPr="009F4006" w:rsidTr="007C2786">
        <w:tc>
          <w:tcPr>
            <w:tcW w:w="568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1.</w:t>
            </w:r>
          </w:p>
        </w:tc>
        <w:tc>
          <w:tcPr>
            <w:tcW w:w="1985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 xml:space="preserve">Дом культуры и творчества </w:t>
            </w:r>
          </w:p>
        </w:tc>
        <w:tc>
          <w:tcPr>
            <w:tcW w:w="2018" w:type="dxa"/>
          </w:tcPr>
          <w:p w:rsidR="000B23B1" w:rsidRPr="00DD3E5C" w:rsidRDefault="000B23B1" w:rsidP="007C2786">
            <w:r w:rsidRPr="00DD3E5C">
              <w:t>Не менее 1 объекта в каждом населенном пу</w:t>
            </w:r>
            <w:r>
              <w:t>н</w:t>
            </w:r>
            <w:r w:rsidRPr="00DD3E5C">
              <w:t>кте численность более 200 чел.</w:t>
            </w:r>
          </w:p>
        </w:tc>
        <w:tc>
          <w:tcPr>
            <w:tcW w:w="2234" w:type="dxa"/>
          </w:tcPr>
          <w:p w:rsidR="000B23B1" w:rsidRPr="00DD3E5C" w:rsidRDefault="000B23B1" w:rsidP="007C2786">
            <w:r w:rsidRPr="00DD3E5C">
              <w:t>Пешеходная доступность для жителей населенного пункта, на территории которого размещается объект, – не более 24 мин. Транспортная доступность для жителей иных населенных пунктов, на территории которых не предусматривается размещение объе</w:t>
            </w:r>
            <w:r>
              <w:t>к</w:t>
            </w:r>
            <w:r w:rsidRPr="00DD3E5C">
              <w:t>та, - не более 30 минут.</w:t>
            </w:r>
          </w:p>
        </w:tc>
        <w:tc>
          <w:tcPr>
            <w:tcW w:w="3402" w:type="dxa"/>
          </w:tcPr>
          <w:p w:rsidR="000B23B1" w:rsidRPr="00DD3E5C" w:rsidRDefault="000B23B1" w:rsidP="007C2786">
            <w:pPr>
              <w:jc w:val="both"/>
            </w:pPr>
            <w:r w:rsidRPr="00DD3E5C">
              <w:t>При подготовке проекта генерального плана поселения, проекта планировки территории. Учитываются при подготовке программ комплексного развития социальной инфраструктуры поселения.</w:t>
            </w:r>
          </w:p>
          <w:p w:rsidR="000B23B1" w:rsidRPr="00DD3E5C" w:rsidRDefault="000B23B1" w:rsidP="007C2786"/>
        </w:tc>
      </w:tr>
      <w:tr w:rsidR="000B23B1" w:rsidRPr="009F4006" w:rsidTr="007C2786">
        <w:tc>
          <w:tcPr>
            <w:tcW w:w="10207" w:type="dxa"/>
            <w:gridSpan w:val="5"/>
          </w:tcPr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ind w:left="34"/>
              <w:rPr>
                <w:spacing w:val="-1"/>
              </w:rPr>
            </w:pPr>
            <w:r w:rsidRPr="00DD3E5C">
              <w:rPr>
                <w:b/>
                <w:spacing w:val="-1"/>
              </w:rPr>
              <w:t>Правила применения</w:t>
            </w:r>
          </w:p>
          <w:p w:rsidR="000B23B1" w:rsidRPr="00DD3E5C" w:rsidRDefault="000B23B1" w:rsidP="007C2786">
            <w:pPr>
              <w:jc w:val="both"/>
            </w:pPr>
            <w:r w:rsidRPr="00DD3E5C">
              <w:t>Целесообразно предусматривать в объекте возможность размещения библиотеки, кинозала, танцевального зала, творческих кружков.</w:t>
            </w:r>
          </w:p>
          <w:p w:rsidR="000B23B1" w:rsidRPr="00DD3E5C" w:rsidRDefault="000B23B1" w:rsidP="007C2786">
            <w:pPr>
              <w:jc w:val="both"/>
            </w:pPr>
          </w:p>
        </w:tc>
      </w:tr>
      <w:tr w:rsidR="000B23B1" w:rsidRPr="009F4006" w:rsidTr="007C2786">
        <w:tc>
          <w:tcPr>
            <w:tcW w:w="568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2.</w:t>
            </w:r>
          </w:p>
        </w:tc>
        <w:tc>
          <w:tcPr>
            <w:tcW w:w="1985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Специально оборудованные места массового отдыха населения</w:t>
            </w:r>
          </w:p>
        </w:tc>
        <w:tc>
          <w:tcPr>
            <w:tcW w:w="2018" w:type="dxa"/>
          </w:tcPr>
          <w:p w:rsidR="000B23B1" w:rsidRPr="00DD3E5C" w:rsidRDefault="000B23B1" w:rsidP="007C2786">
            <w:r w:rsidRPr="00DD3E5C">
              <w:t>Не менее 1 объекта для каждого населенного пункта с числом жителей более 200  человек</w:t>
            </w:r>
          </w:p>
        </w:tc>
        <w:tc>
          <w:tcPr>
            <w:tcW w:w="2234" w:type="dxa"/>
          </w:tcPr>
          <w:p w:rsidR="000B23B1" w:rsidRPr="00DD3E5C" w:rsidRDefault="000B23B1" w:rsidP="007C2786">
            <w:r w:rsidRPr="00DD3E5C">
              <w:t xml:space="preserve">Пешеходная доступность для жителей населенного пункта, на территории которого размещается объект, – не более 24 мин. Транспортная </w:t>
            </w:r>
            <w:r w:rsidRPr="00DD3E5C">
              <w:lastRenderedPageBreak/>
              <w:t xml:space="preserve">доступность для жителей иных населенных пунктов, на территории которых не предусматривается размещение </w:t>
            </w:r>
            <w:proofErr w:type="spellStart"/>
            <w:r w:rsidRPr="00DD3E5C">
              <w:t>объета</w:t>
            </w:r>
            <w:proofErr w:type="spellEnd"/>
            <w:r w:rsidRPr="00DD3E5C">
              <w:t>, - не более 30 минут.</w:t>
            </w:r>
          </w:p>
        </w:tc>
        <w:tc>
          <w:tcPr>
            <w:tcW w:w="3402" w:type="dxa"/>
          </w:tcPr>
          <w:p w:rsidR="000B23B1" w:rsidRPr="00DD3E5C" w:rsidRDefault="000B23B1" w:rsidP="007C2786">
            <w:r w:rsidRPr="00DD3E5C">
              <w:lastRenderedPageBreak/>
              <w:t>При подготовке проекта генерального плана поселения, проекта планировки территории.</w:t>
            </w:r>
          </w:p>
          <w:p w:rsidR="000B23B1" w:rsidRPr="00DD3E5C" w:rsidRDefault="000B23B1" w:rsidP="007C2786">
            <w:r w:rsidRPr="00DD3E5C">
              <w:t>Учитывается при подготовке программ комплексного развития социальной инфраструктуры поселения</w:t>
            </w:r>
          </w:p>
        </w:tc>
      </w:tr>
      <w:tr w:rsidR="000B23B1" w:rsidRPr="009F4006" w:rsidTr="007C2786">
        <w:tc>
          <w:tcPr>
            <w:tcW w:w="10207" w:type="dxa"/>
            <w:gridSpan w:val="5"/>
          </w:tcPr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ind w:left="34"/>
              <w:rPr>
                <w:spacing w:val="-1"/>
              </w:rPr>
            </w:pPr>
            <w:r w:rsidRPr="00DD3E5C">
              <w:rPr>
                <w:b/>
                <w:spacing w:val="-1"/>
              </w:rPr>
              <w:lastRenderedPageBreak/>
              <w:t>Правила применения</w:t>
            </w:r>
          </w:p>
          <w:p w:rsidR="000B23B1" w:rsidRPr="00DD3E5C" w:rsidRDefault="000B23B1" w:rsidP="007C2786">
            <w:r w:rsidRPr="00DD3E5C">
              <w:t>Целесообразно предусматривать возможность монтажа открытых сцен для выступления артистов и коллективов творческой самодеятельности.</w:t>
            </w:r>
          </w:p>
        </w:tc>
      </w:tr>
      <w:tr w:rsidR="000B23B1" w:rsidRPr="009F4006" w:rsidTr="007C2786">
        <w:tc>
          <w:tcPr>
            <w:tcW w:w="568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3.</w:t>
            </w:r>
          </w:p>
        </w:tc>
        <w:tc>
          <w:tcPr>
            <w:tcW w:w="1985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Муниципальный архив</w:t>
            </w:r>
          </w:p>
        </w:tc>
        <w:tc>
          <w:tcPr>
            <w:tcW w:w="2018" w:type="dxa"/>
          </w:tcPr>
          <w:p w:rsidR="000B23B1" w:rsidRPr="00DD3E5C" w:rsidRDefault="000B23B1" w:rsidP="007C2786">
            <w:r w:rsidRPr="00DD3E5C">
              <w:t>Не менее 1 объекта на поселение</w:t>
            </w:r>
          </w:p>
        </w:tc>
        <w:tc>
          <w:tcPr>
            <w:tcW w:w="2234" w:type="dxa"/>
          </w:tcPr>
          <w:p w:rsidR="000B23B1" w:rsidRPr="00DD3E5C" w:rsidRDefault="000B23B1" w:rsidP="007C2786">
            <w:r w:rsidRPr="00DD3E5C">
              <w:t>Транспортная доступность – не более 30 мин.</w:t>
            </w:r>
          </w:p>
        </w:tc>
        <w:tc>
          <w:tcPr>
            <w:tcW w:w="3402" w:type="dxa"/>
          </w:tcPr>
          <w:p w:rsidR="000B23B1" w:rsidRPr="00DD3E5C" w:rsidRDefault="000B23B1" w:rsidP="007C2786">
            <w:r w:rsidRPr="00DD3E5C">
              <w:t>При подготовке проекта генерального плана поселения, проекта планировки территории</w:t>
            </w:r>
          </w:p>
        </w:tc>
      </w:tr>
      <w:tr w:rsidR="000B23B1" w:rsidRPr="009F4006" w:rsidTr="007C2786">
        <w:tc>
          <w:tcPr>
            <w:tcW w:w="10207" w:type="dxa"/>
            <w:gridSpan w:val="5"/>
          </w:tcPr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ind w:left="34"/>
              <w:rPr>
                <w:spacing w:val="-1"/>
              </w:rPr>
            </w:pPr>
            <w:r w:rsidRPr="00DD3E5C">
              <w:rPr>
                <w:b/>
                <w:spacing w:val="-1"/>
              </w:rPr>
              <w:t>Правила применения</w:t>
            </w:r>
          </w:p>
          <w:p w:rsidR="000B23B1" w:rsidRPr="00DD3E5C" w:rsidRDefault="000B23B1" w:rsidP="007C2786">
            <w:r w:rsidRPr="00DD3E5C">
              <w:t>Объект целесообразно размещать в административном центре поселения либо в районном центре.</w:t>
            </w:r>
          </w:p>
          <w:p w:rsidR="000B23B1" w:rsidRPr="00DD3E5C" w:rsidRDefault="000B23B1" w:rsidP="007C2786"/>
        </w:tc>
      </w:tr>
      <w:tr w:rsidR="000B23B1" w:rsidRPr="009F4006" w:rsidTr="007C2786">
        <w:tc>
          <w:tcPr>
            <w:tcW w:w="568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4.</w:t>
            </w:r>
          </w:p>
        </w:tc>
        <w:tc>
          <w:tcPr>
            <w:tcW w:w="1985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Муниципальный музей</w:t>
            </w:r>
          </w:p>
        </w:tc>
        <w:tc>
          <w:tcPr>
            <w:tcW w:w="2018" w:type="dxa"/>
          </w:tcPr>
          <w:p w:rsidR="000B23B1" w:rsidRPr="00DD3E5C" w:rsidRDefault="000B23B1" w:rsidP="007C2786">
            <w:r w:rsidRPr="00DD3E5C">
              <w:t>Не менее 1 объекта на поселение</w:t>
            </w:r>
          </w:p>
        </w:tc>
        <w:tc>
          <w:tcPr>
            <w:tcW w:w="2234" w:type="dxa"/>
          </w:tcPr>
          <w:p w:rsidR="000B23B1" w:rsidRPr="00DD3E5C" w:rsidRDefault="000B23B1" w:rsidP="007C2786">
            <w:r w:rsidRPr="00DD3E5C">
              <w:t>Транспортная доступность – не более 30 мин.</w:t>
            </w:r>
          </w:p>
        </w:tc>
        <w:tc>
          <w:tcPr>
            <w:tcW w:w="3402" w:type="dxa"/>
          </w:tcPr>
          <w:p w:rsidR="000B23B1" w:rsidRPr="00DD3E5C" w:rsidRDefault="000B23B1" w:rsidP="007C2786">
            <w:r w:rsidRPr="00DD3E5C">
              <w:t>При подготовке проекта генерального плана поселения, проекта планировки территории</w:t>
            </w:r>
          </w:p>
        </w:tc>
      </w:tr>
      <w:tr w:rsidR="000B23B1" w:rsidRPr="009F4006" w:rsidTr="007C2786">
        <w:tc>
          <w:tcPr>
            <w:tcW w:w="10207" w:type="dxa"/>
            <w:gridSpan w:val="5"/>
          </w:tcPr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ind w:left="34"/>
              <w:rPr>
                <w:spacing w:val="-1"/>
              </w:rPr>
            </w:pPr>
            <w:r w:rsidRPr="00DD3E5C">
              <w:rPr>
                <w:b/>
                <w:spacing w:val="-1"/>
              </w:rPr>
              <w:t>Правила применения</w:t>
            </w:r>
          </w:p>
          <w:p w:rsidR="000B23B1" w:rsidRPr="00DD3E5C" w:rsidRDefault="000B23B1" w:rsidP="007C2786">
            <w:r w:rsidRPr="00DD3E5C">
              <w:t>Объект целесообразно размещать в административном центре поселения</w:t>
            </w:r>
          </w:p>
          <w:p w:rsidR="000B23B1" w:rsidRPr="00DD3E5C" w:rsidRDefault="000B23B1" w:rsidP="007C2786"/>
        </w:tc>
      </w:tr>
      <w:tr w:rsidR="000B23B1" w:rsidRPr="009F4006" w:rsidTr="007C2786">
        <w:tc>
          <w:tcPr>
            <w:tcW w:w="568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5.</w:t>
            </w:r>
          </w:p>
        </w:tc>
        <w:tc>
          <w:tcPr>
            <w:tcW w:w="1985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Муниципальные библиотеки</w:t>
            </w:r>
          </w:p>
        </w:tc>
        <w:tc>
          <w:tcPr>
            <w:tcW w:w="2018" w:type="dxa"/>
          </w:tcPr>
          <w:p w:rsidR="000B23B1" w:rsidRPr="00DD3E5C" w:rsidRDefault="000B23B1" w:rsidP="007C2786">
            <w:r w:rsidRPr="00DD3E5C">
              <w:t>Не менее 1 объекта на поселение</w:t>
            </w:r>
          </w:p>
        </w:tc>
        <w:tc>
          <w:tcPr>
            <w:tcW w:w="2234" w:type="dxa"/>
          </w:tcPr>
          <w:p w:rsidR="000B23B1" w:rsidRPr="00DD3E5C" w:rsidRDefault="000B23B1" w:rsidP="007C2786">
            <w:r w:rsidRPr="00DD3E5C">
              <w:t>Транспортная доступность – не более  30 мин.</w:t>
            </w:r>
          </w:p>
        </w:tc>
        <w:tc>
          <w:tcPr>
            <w:tcW w:w="3402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t>При подготовке проекта генерального плана поселения, проекта планировки территории</w:t>
            </w:r>
          </w:p>
        </w:tc>
      </w:tr>
      <w:tr w:rsidR="000B23B1" w:rsidRPr="009F4006" w:rsidTr="007C2786">
        <w:tc>
          <w:tcPr>
            <w:tcW w:w="10207" w:type="dxa"/>
            <w:gridSpan w:val="5"/>
          </w:tcPr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ind w:left="34"/>
              <w:rPr>
                <w:spacing w:val="-1"/>
              </w:rPr>
            </w:pPr>
            <w:r w:rsidRPr="00DD3E5C">
              <w:rPr>
                <w:b/>
                <w:spacing w:val="-1"/>
              </w:rPr>
              <w:t>Правила применения</w:t>
            </w:r>
          </w:p>
          <w:p w:rsidR="000B23B1" w:rsidRPr="00DD3E5C" w:rsidRDefault="000B23B1" w:rsidP="007C2786">
            <w:r w:rsidRPr="00DD3E5C">
              <w:t>Объект целесообразно размещать в населенном пункте, обеспеченном доступом в сеть «Интернет».</w:t>
            </w:r>
          </w:p>
          <w:p w:rsidR="000B23B1" w:rsidRPr="00DD3E5C" w:rsidRDefault="000B23B1" w:rsidP="007C2786"/>
          <w:p w:rsidR="000B23B1" w:rsidRPr="00DD3E5C" w:rsidRDefault="000B23B1" w:rsidP="007C2786"/>
        </w:tc>
      </w:tr>
      <w:tr w:rsidR="000B23B1" w:rsidRPr="009F4006" w:rsidTr="007C2786">
        <w:tc>
          <w:tcPr>
            <w:tcW w:w="568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6.</w:t>
            </w:r>
          </w:p>
        </w:tc>
        <w:tc>
          <w:tcPr>
            <w:tcW w:w="1985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Противопожарный водоем (резервуар)</w:t>
            </w:r>
          </w:p>
        </w:tc>
        <w:tc>
          <w:tcPr>
            <w:tcW w:w="2018" w:type="dxa"/>
          </w:tcPr>
          <w:p w:rsidR="000B23B1" w:rsidRPr="00DD3E5C" w:rsidRDefault="000B23B1" w:rsidP="007C2786">
            <w:pPr>
              <w:rPr>
                <w:color w:val="2C2C2C"/>
              </w:rPr>
            </w:pPr>
            <w:r w:rsidRPr="00DD3E5C">
              <w:t>В соотве</w:t>
            </w:r>
            <w:r>
              <w:t>т</w:t>
            </w:r>
            <w:r w:rsidRPr="00DD3E5C">
              <w:t xml:space="preserve">ствии с Техническим регламентом требований пожарной </w:t>
            </w:r>
            <w:r w:rsidRPr="00DD3E5C">
              <w:lastRenderedPageBreak/>
              <w:t xml:space="preserve">безопасности. </w:t>
            </w:r>
          </w:p>
          <w:p w:rsidR="000B23B1" w:rsidRPr="00DD3E5C" w:rsidRDefault="000B23B1" w:rsidP="007C2786">
            <w:r w:rsidRPr="00DD3E5C">
              <w:t>Не менее 2 объектов для каждого населенного пункта с числом жителей более 45 человек.</w:t>
            </w:r>
          </w:p>
          <w:p w:rsidR="000B23B1" w:rsidRPr="00DD3E5C" w:rsidRDefault="000B23B1" w:rsidP="007C2786"/>
        </w:tc>
        <w:tc>
          <w:tcPr>
            <w:tcW w:w="2234" w:type="dxa"/>
          </w:tcPr>
          <w:p w:rsidR="000B23B1" w:rsidRPr="00DD3E5C" w:rsidRDefault="000B23B1" w:rsidP="007C2786">
            <w:r w:rsidRPr="00DD3E5C">
              <w:lastRenderedPageBreak/>
              <w:t>Радиус обслуживания:</w:t>
            </w:r>
          </w:p>
          <w:p w:rsidR="000B23B1" w:rsidRPr="00DD3E5C" w:rsidRDefault="000B23B1" w:rsidP="007C2786">
            <w:r w:rsidRPr="00DD3E5C">
              <w:t>- при наличии</w:t>
            </w:r>
          </w:p>
          <w:p w:rsidR="000B23B1" w:rsidRPr="00DD3E5C" w:rsidRDefault="000B23B1" w:rsidP="007C2786">
            <w:r w:rsidRPr="00DD3E5C">
              <w:t xml:space="preserve">автонасосов: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DD3E5C">
                <w:t>200 м</w:t>
              </w:r>
            </w:smartTag>
            <w:r w:rsidRPr="00DD3E5C">
              <w:t>;</w:t>
            </w:r>
          </w:p>
          <w:p w:rsidR="000B23B1" w:rsidRPr="00DD3E5C" w:rsidRDefault="000B23B1" w:rsidP="007C2786">
            <w:r w:rsidRPr="00DD3E5C">
              <w:lastRenderedPageBreak/>
              <w:t>- при наличии</w:t>
            </w:r>
          </w:p>
          <w:p w:rsidR="000B23B1" w:rsidRPr="00DD3E5C" w:rsidRDefault="000B23B1" w:rsidP="007C2786">
            <w:proofErr w:type="spellStart"/>
            <w:r w:rsidRPr="00DD3E5C">
              <w:t>мотопомп</w:t>
            </w:r>
            <w:proofErr w:type="spellEnd"/>
            <w:r w:rsidRPr="00DD3E5C">
              <w:t xml:space="preserve">: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D3E5C">
                <w:t>100 м</w:t>
              </w:r>
            </w:smartTag>
            <w:r w:rsidRPr="00DD3E5C">
              <w:t xml:space="preserve"> –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DD3E5C">
                <w:t>150 м</w:t>
              </w:r>
            </w:smartTag>
            <w:r w:rsidRPr="00DD3E5C">
              <w:t xml:space="preserve"> в зависимости от типа</w:t>
            </w:r>
          </w:p>
          <w:p w:rsidR="000B23B1" w:rsidRPr="00DD3E5C" w:rsidRDefault="000B23B1" w:rsidP="007C2786">
            <w:proofErr w:type="spellStart"/>
            <w:r w:rsidRPr="00DD3E5C">
              <w:t>мотопомп</w:t>
            </w:r>
            <w:proofErr w:type="spellEnd"/>
            <w:r w:rsidRPr="00DD3E5C">
              <w:t>.</w:t>
            </w:r>
          </w:p>
          <w:p w:rsidR="000B23B1" w:rsidRPr="00DD3E5C" w:rsidRDefault="000B23B1" w:rsidP="007C2786"/>
        </w:tc>
        <w:tc>
          <w:tcPr>
            <w:tcW w:w="3402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lastRenderedPageBreak/>
              <w:t>При подготовке проекта генерального плана поселения, проекта планировки территории.</w:t>
            </w:r>
          </w:p>
        </w:tc>
      </w:tr>
      <w:tr w:rsidR="000B23B1" w:rsidRPr="009F4006" w:rsidTr="007C2786">
        <w:tc>
          <w:tcPr>
            <w:tcW w:w="10207" w:type="dxa"/>
            <w:gridSpan w:val="5"/>
          </w:tcPr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ind w:left="34"/>
              <w:rPr>
                <w:spacing w:val="-1"/>
              </w:rPr>
            </w:pPr>
            <w:r w:rsidRPr="00DD3E5C">
              <w:rPr>
                <w:b/>
                <w:spacing w:val="-1"/>
              </w:rPr>
              <w:lastRenderedPageBreak/>
              <w:t>Правила применения</w:t>
            </w:r>
          </w:p>
          <w:p w:rsidR="000B23B1" w:rsidRPr="00DD3E5C" w:rsidRDefault="000B23B1" w:rsidP="007C2786">
            <w:pPr>
              <w:jc w:val="both"/>
            </w:pPr>
            <w:r w:rsidRPr="00DD3E5C">
              <w:t>При определении места размещения объекта необходимо учитывать возможность беспрепятственного доступа к объекту и возможности забора воды.</w:t>
            </w:r>
          </w:p>
          <w:p w:rsidR="000B23B1" w:rsidRPr="00DD3E5C" w:rsidRDefault="000B23B1" w:rsidP="007C2786">
            <w:pPr>
              <w:suppressAutoHyphens/>
              <w:jc w:val="both"/>
            </w:pPr>
            <w:r w:rsidRPr="00DD3E5C">
              <w:t xml:space="preserve">К водоемам, которые могут быть использованы для тушения пожара, надлежит предусматривать подъезды с площадками для разворота пожарных автомобилей, их установки и забора воды. Размер таких площадок должен быть не менее 12 </w:t>
            </w:r>
            <w:proofErr w:type="spellStart"/>
            <w:r w:rsidRPr="00DD3E5C">
              <w:t>x</w:t>
            </w:r>
            <w:proofErr w:type="spellEnd"/>
            <w:r w:rsidRPr="00DD3E5C">
              <w:t xml:space="preserve">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DD3E5C">
                <w:t>12 метров</w:t>
              </w:r>
            </w:smartTag>
            <w:r w:rsidRPr="00DD3E5C">
              <w:t>. Противопожарные водоемы (резервуары) должны быть оборудованы площадками для установки пожарной техники, иметь возможность забора воды насосами, подъезда не менее двух пожарных автомобилей.</w:t>
            </w:r>
          </w:p>
          <w:p w:rsidR="000B23B1" w:rsidRPr="00DD3E5C" w:rsidRDefault="000B23B1" w:rsidP="007C2786">
            <w:pPr>
              <w:jc w:val="both"/>
            </w:pPr>
            <w:r w:rsidRPr="00DD3E5C">
              <w:t xml:space="preserve">Для увеличения радиуса обслуживания допускается прокладка от резервуаров или водоемов тупиковых трубопроводов длиной не более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DD3E5C">
                <w:t>200 м</w:t>
              </w:r>
            </w:smartTag>
            <w:r w:rsidRPr="00DD3E5C">
              <w:t xml:space="preserve"> с учетом требований п.9.9 СП 8.13130.2009 «Системы противопожарной защиты. Источники наружного противопожарного водоснабжения. Требования пожарной безопасности».</w:t>
            </w:r>
          </w:p>
        </w:tc>
      </w:tr>
      <w:tr w:rsidR="000B23B1" w:rsidRPr="009F4006" w:rsidTr="007C2786">
        <w:tc>
          <w:tcPr>
            <w:tcW w:w="568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7.</w:t>
            </w:r>
          </w:p>
        </w:tc>
        <w:tc>
          <w:tcPr>
            <w:tcW w:w="1985" w:type="dxa"/>
          </w:tcPr>
          <w:p w:rsidR="000B23B1" w:rsidRPr="00DD3E5C" w:rsidRDefault="000B23B1" w:rsidP="007C2786">
            <w:pPr>
              <w:rPr>
                <w:b/>
              </w:rPr>
            </w:pPr>
            <w:proofErr w:type="spellStart"/>
            <w:r w:rsidRPr="00DD3E5C">
              <w:rPr>
                <w:b/>
              </w:rPr>
              <w:t>Обществен</w:t>
            </w:r>
            <w:proofErr w:type="spellEnd"/>
          </w:p>
          <w:p w:rsidR="000B23B1" w:rsidRPr="00DD3E5C" w:rsidRDefault="000B23B1" w:rsidP="007C2786">
            <w:pPr>
              <w:rPr>
                <w:b/>
              </w:rPr>
            </w:pPr>
            <w:proofErr w:type="spellStart"/>
            <w:r w:rsidRPr="00DD3E5C">
              <w:rPr>
                <w:b/>
              </w:rPr>
              <w:t>ные</w:t>
            </w:r>
            <w:proofErr w:type="spellEnd"/>
            <w:r w:rsidRPr="00DD3E5C">
              <w:rPr>
                <w:b/>
              </w:rPr>
              <w:t xml:space="preserve"> кладбища</w:t>
            </w:r>
          </w:p>
        </w:tc>
        <w:tc>
          <w:tcPr>
            <w:tcW w:w="2018" w:type="dxa"/>
          </w:tcPr>
          <w:p w:rsidR="000B23B1" w:rsidRPr="00DD3E5C" w:rsidRDefault="000B23B1" w:rsidP="007C2786">
            <w:r w:rsidRPr="00DD3E5C">
              <w:t xml:space="preserve">не менее 1 объекта на каждый населенный пункт, с минимальной </w:t>
            </w:r>
            <w:r>
              <w:t>площадью земельного уч</w:t>
            </w:r>
            <w:r w:rsidRPr="00DD3E5C">
              <w:t>астка:</w:t>
            </w:r>
          </w:p>
          <w:p w:rsidR="000B23B1" w:rsidRPr="00DD3E5C" w:rsidRDefault="000B23B1" w:rsidP="007C2786">
            <w:r w:rsidRPr="00DD3E5C">
              <w:rPr>
                <w:lang w:val="en-US"/>
              </w:rPr>
              <w:t>I</w:t>
            </w:r>
            <w:r w:rsidRPr="00DD3E5C">
              <w:t xml:space="preserve"> - </w:t>
            </w:r>
            <w:smartTag w:uri="urn:schemas-microsoft-com:office:smarttags" w:element="metricconverter">
              <w:smartTagPr>
                <w:attr w:name="ProductID" w:val="0,2242 га"/>
              </w:smartTagPr>
              <w:r w:rsidRPr="00DD3E5C">
                <w:t>0,2242 га</w:t>
              </w:r>
            </w:smartTag>
            <w:r w:rsidRPr="00DD3E5C">
              <w:t>;</w:t>
            </w:r>
          </w:p>
          <w:p w:rsidR="000B23B1" w:rsidRPr="00DD3E5C" w:rsidRDefault="000B23B1" w:rsidP="007C2786">
            <w:r w:rsidRPr="00DD3E5C">
              <w:rPr>
                <w:lang w:val="en-US"/>
              </w:rPr>
              <w:t>II</w:t>
            </w:r>
            <w:r w:rsidRPr="00DD3E5C">
              <w:t xml:space="preserve"> – </w:t>
            </w:r>
            <w:smartTag w:uri="urn:schemas-microsoft-com:office:smarttags" w:element="metricconverter">
              <w:smartTagPr>
                <w:attr w:name="ProductID" w:val="0,7383 га"/>
              </w:smartTagPr>
              <w:r w:rsidRPr="00DD3E5C">
                <w:t>0</w:t>
              </w:r>
              <w:proofErr w:type="gramStart"/>
              <w:r w:rsidRPr="00DD3E5C">
                <w:t>,7383</w:t>
              </w:r>
              <w:proofErr w:type="gramEnd"/>
              <w:r w:rsidRPr="00DD3E5C">
                <w:t xml:space="preserve"> га</w:t>
              </w:r>
            </w:smartTag>
            <w:r w:rsidRPr="00DD3E5C">
              <w:t>.</w:t>
            </w:r>
          </w:p>
        </w:tc>
        <w:tc>
          <w:tcPr>
            <w:tcW w:w="2234" w:type="dxa"/>
          </w:tcPr>
          <w:p w:rsidR="000B23B1" w:rsidRPr="00DD3E5C" w:rsidRDefault="000B23B1" w:rsidP="007C2786">
            <w:r w:rsidRPr="00DD3E5C">
              <w:t>Транспортная</w:t>
            </w:r>
          </w:p>
          <w:p w:rsidR="000B23B1" w:rsidRPr="00DD3E5C" w:rsidRDefault="000B23B1" w:rsidP="007C2786">
            <w:r w:rsidRPr="00DD3E5C">
              <w:t>доступность – не</w:t>
            </w:r>
          </w:p>
          <w:p w:rsidR="000B23B1" w:rsidRPr="00DD3E5C" w:rsidRDefault="000B23B1" w:rsidP="007C2786">
            <w:r w:rsidRPr="00DD3E5C">
              <w:t>более 30 мин.</w:t>
            </w:r>
          </w:p>
        </w:tc>
        <w:tc>
          <w:tcPr>
            <w:tcW w:w="3402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t>При подготовке проекта генерального плана поселения, проекта планировки территории, на вновь создаваемые объекты</w:t>
            </w:r>
          </w:p>
        </w:tc>
      </w:tr>
      <w:tr w:rsidR="000B23B1" w:rsidRPr="009F4006" w:rsidTr="007C2786">
        <w:tc>
          <w:tcPr>
            <w:tcW w:w="10207" w:type="dxa"/>
            <w:gridSpan w:val="5"/>
          </w:tcPr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ind w:left="34"/>
              <w:rPr>
                <w:b/>
                <w:spacing w:val="-1"/>
              </w:rPr>
            </w:pPr>
            <w:r w:rsidRPr="00DD3E5C">
              <w:rPr>
                <w:b/>
                <w:spacing w:val="-1"/>
              </w:rPr>
              <w:t>Правила применения</w:t>
            </w:r>
          </w:p>
          <w:p w:rsidR="000B23B1" w:rsidRPr="00DD3E5C" w:rsidRDefault="000B23B1" w:rsidP="007C2786">
            <w:r w:rsidRPr="00DD3E5C">
              <w:t>При подготовке проекта генерального плана поселения:</w:t>
            </w:r>
          </w:p>
          <w:p w:rsidR="000B23B1" w:rsidRPr="00DD3E5C" w:rsidRDefault="000B23B1" w:rsidP="007C2786">
            <w:r w:rsidRPr="00DD3E5C">
              <w:t xml:space="preserve">- показатель </w:t>
            </w:r>
            <w:r w:rsidRPr="00DD3E5C">
              <w:rPr>
                <w:lang w:val="en-US"/>
              </w:rPr>
              <w:t>I</w:t>
            </w:r>
            <w:r w:rsidRPr="00DD3E5C">
              <w:t xml:space="preserve"> применяется в качестве </w:t>
            </w:r>
            <w:proofErr w:type="gramStart"/>
            <w:r w:rsidRPr="00DD3E5C">
              <w:t>исходного</w:t>
            </w:r>
            <w:proofErr w:type="gramEnd"/>
            <w:r w:rsidRPr="00DD3E5C">
              <w:t xml:space="preserve"> (минимального);</w:t>
            </w:r>
          </w:p>
          <w:p w:rsidR="000B23B1" w:rsidRPr="00DD3E5C" w:rsidRDefault="000B23B1" w:rsidP="007C2786">
            <w:r w:rsidRPr="00DD3E5C">
              <w:t xml:space="preserve">- показатель </w:t>
            </w:r>
            <w:r w:rsidRPr="00DD3E5C">
              <w:rPr>
                <w:lang w:val="en-US"/>
              </w:rPr>
              <w:t>II</w:t>
            </w:r>
            <w:r w:rsidRPr="00DD3E5C">
              <w:t xml:space="preserve"> применяется на расчетный период.</w:t>
            </w:r>
          </w:p>
          <w:p w:rsidR="000B23B1" w:rsidRPr="00DD3E5C" w:rsidRDefault="000B23B1" w:rsidP="007C2786">
            <w:pPr>
              <w:jc w:val="both"/>
            </w:pPr>
            <w:r w:rsidRPr="00DD3E5C">
              <w:t>Объект необходимо размещать за границами населенных пунктов, с учетом обеспечения санитарно-защитных зон (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D3E5C">
                <w:t>50 м</w:t>
              </w:r>
            </w:smartTag>
            <w:r w:rsidRPr="00DD3E5C">
              <w:t xml:space="preserve"> – для общественных сельских, закрытых кладбищ и мемориальных комплексов).</w:t>
            </w:r>
          </w:p>
          <w:p w:rsidR="000B23B1" w:rsidRPr="00DD3E5C" w:rsidRDefault="000B23B1" w:rsidP="007C2786">
            <w:pPr>
              <w:jc w:val="both"/>
            </w:pPr>
            <w:r w:rsidRPr="00DD3E5C">
              <w:lastRenderedPageBreak/>
              <w:t xml:space="preserve">Вновь создаваемые места погребения должны размещаться на расстоянии не менее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DD3E5C">
                <w:t>300 метров</w:t>
              </w:r>
            </w:smartTag>
            <w:r w:rsidRPr="00DD3E5C">
              <w:t xml:space="preserve"> от границ селитебной территории.</w:t>
            </w:r>
          </w:p>
          <w:p w:rsidR="000B23B1" w:rsidRPr="00DD3E5C" w:rsidRDefault="000B23B1" w:rsidP="007C2786">
            <w:pPr>
              <w:jc w:val="both"/>
            </w:pPr>
          </w:p>
        </w:tc>
      </w:tr>
      <w:tr w:rsidR="000B23B1" w:rsidRPr="009F4006" w:rsidTr="007C2786">
        <w:tc>
          <w:tcPr>
            <w:tcW w:w="568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lastRenderedPageBreak/>
              <w:t>8.</w:t>
            </w:r>
          </w:p>
        </w:tc>
        <w:tc>
          <w:tcPr>
            <w:tcW w:w="1985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Объекты связи</w:t>
            </w:r>
          </w:p>
        </w:tc>
        <w:tc>
          <w:tcPr>
            <w:tcW w:w="2018" w:type="dxa"/>
          </w:tcPr>
          <w:p w:rsidR="000B23B1" w:rsidRPr="00DD3E5C" w:rsidRDefault="000B23B1" w:rsidP="007C2786">
            <w:r w:rsidRPr="00DD3E5C">
              <w:t>В совокупности, не менее 3 объектов всех видов, на поселение</w:t>
            </w:r>
          </w:p>
        </w:tc>
        <w:tc>
          <w:tcPr>
            <w:tcW w:w="2234" w:type="dxa"/>
          </w:tcPr>
          <w:p w:rsidR="000B23B1" w:rsidRPr="00DD3E5C" w:rsidRDefault="000B23B1" w:rsidP="007C2786">
            <w:r w:rsidRPr="00DD3E5C">
              <w:t>Не нормируется.</w:t>
            </w:r>
          </w:p>
          <w:p w:rsidR="000B23B1" w:rsidRPr="00DD3E5C" w:rsidRDefault="000B23B1" w:rsidP="007C2786">
            <w:r w:rsidRPr="00DD3E5C">
              <w:t>Для объекта почтовой связи транспортная доступность – 30 мин.</w:t>
            </w:r>
          </w:p>
        </w:tc>
        <w:tc>
          <w:tcPr>
            <w:tcW w:w="3402" w:type="dxa"/>
          </w:tcPr>
          <w:p w:rsidR="000B23B1" w:rsidRPr="00DD3E5C" w:rsidRDefault="000B23B1" w:rsidP="007C2786">
            <w:r w:rsidRPr="00DD3E5C">
              <w:t>При подготовке проекта генерального плана поселения, проекта межевания территории</w:t>
            </w:r>
          </w:p>
        </w:tc>
      </w:tr>
      <w:tr w:rsidR="000B23B1" w:rsidRPr="009F4006" w:rsidTr="007C2786">
        <w:tc>
          <w:tcPr>
            <w:tcW w:w="10207" w:type="dxa"/>
            <w:gridSpan w:val="5"/>
          </w:tcPr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ind w:left="34"/>
              <w:rPr>
                <w:spacing w:val="-1"/>
              </w:rPr>
            </w:pPr>
            <w:r w:rsidRPr="00DD3E5C">
              <w:rPr>
                <w:b/>
                <w:spacing w:val="-1"/>
              </w:rPr>
              <w:t>Правила применения</w:t>
            </w:r>
          </w:p>
          <w:p w:rsidR="000B23B1" w:rsidRPr="00DD3E5C" w:rsidRDefault="000B23B1" w:rsidP="007C2786">
            <w:r w:rsidRPr="00DD3E5C">
              <w:t>Местоположение и характеристики объектов определяются в генеральном плане и правилах землепользования и застройки поселения</w:t>
            </w:r>
          </w:p>
          <w:p w:rsidR="000B23B1" w:rsidRPr="00DD3E5C" w:rsidRDefault="000B23B1" w:rsidP="007C2786"/>
        </w:tc>
      </w:tr>
      <w:tr w:rsidR="000B23B1" w:rsidRPr="009F4006" w:rsidTr="007C2786">
        <w:tc>
          <w:tcPr>
            <w:tcW w:w="568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9.</w:t>
            </w:r>
          </w:p>
        </w:tc>
        <w:tc>
          <w:tcPr>
            <w:tcW w:w="1985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Объекты общественного питания</w:t>
            </w:r>
          </w:p>
        </w:tc>
        <w:tc>
          <w:tcPr>
            <w:tcW w:w="2018" w:type="dxa"/>
          </w:tcPr>
          <w:p w:rsidR="000B23B1" w:rsidRPr="00DD3E5C" w:rsidRDefault="000B23B1" w:rsidP="007C2786">
            <w:r w:rsidRPr="00DD3E5C">
              <w:t>Не менее 2 объектов</w:t>
            </w:r>
          </w:p>
          <w:p w:rsidR="000B23B1" w:rsidRPr="00DD3E5C" w:rsidRDefault="000B23B1" w:rsidP="007C2786">
            <w:r w:rsidRPr="00DD3E5C">
              <w:t>на поселение</w:t>
            </w:r>
          </w:p>
        </w:tc>
        <w:tc>
          <w:tcPr>
            <w:tcW w:w="2234" w:type="dxa"/>
          </w:tcPr>
          <w:p w:rsidR="000B23B1" w:rsidRPr="00DD3E5C" w:rsidRDefault="000B23B1" w:rsidP="007C2786">
            <w:r w:rsidRPr="00DD3E5C">
              <w:t>Пешеходная</w:t>
            </w:r>
          </w:p>
          <w:p w:rsidR="000B23B1" w:rsidRPr="00DD3E5C" w:rsidRDefault="000B23B1" w:rsidP="007C2786">
            <w:r w:rsidRPr="00DD3E5C">
              <w:t>доступность – не более 24мин. Транспортная доступность – 30 мин.</w:t>
            </w:r>
          </w:p>
        </w:tc>
        <w:tc>
          <w:tcPr>
            <w:tcW w:w="3402" w:type="dxa"/>
          </w:tcPr>
          <w:p w:rsidR="000B23B1" w:rsidRPr="00DD3E5C" w:rsidRDefault="000B23B1" w:rsidP="007C2786">
            <w:r w:rsidRPr="00DD3E5C">
              <w:t>При подготовке проекта генерального плана поселения, проекта межевания территории</w:t>
            </w:r>
          </w:p>
        </w:tc>
      </w:tr>
      <w:tr w:rsidR="000B23B1" w:rsidRPr="009F4006" w:rsidTr="007C2786">
        <w:tc>
          <w:tcPr>
            <w:tcW w:w="10207" w:type="dxa"/>
            <w:gridSpan w:val="5"/>
          </w:tcPr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ind w:left="34"/>
              <w:rPr>
                <w:b/>
                <w:spacing w:val="-1"/>
              </w:rPr>
            </w:pPr>
            <w:r w:rsidRPr="00DD3E5C">
              <w:rPr>
                <w:b/>
                <w:spacing w:val="-1"/>
              </w:rPr>
              <w:t>Правила применения</w:t>
            </w:r>
          </w:p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spacing w:val="-1"/>
              </w:rPr>
            </w:pPr>
            <w:r w:rsidRPr="00DD3E5C">
              <w:rPr>
                <w:spacing w:val="-1"/>
              </w:rPr>
              <w:t>Объекты целесообразно предусматривать в населенных пунктах численностью не менее 200 человек.</w:t>
            </w:r>
          </w:p>
          <w:p w:rsidR="000B23B1" w:rsidRPr="00DD3E5C" w:rsidRDefault="000B23B1" w:rsidP="007C2786">
            <w:pPr>
              <w:jc w:val="both"/>
            </w:pPr>
            <w:r w:rsidRPr="00DD3E5C">
              <w:t>Местоположение и характеристики объектов определяются в правилах землепользования и застройки.</w:t>
            </w:r>
          </w:p>
          <w:p w:rsidR="000B23B1" w:rsidRPr="00DD3E5C" w:rsidRDefault="000B23B1" w:rsidP="007C2786">
            <w:pPr>
              <w:jc w:val="both"/>
            </w:pPr>
          </w:p>
          <w:p w:rsidR="000B23B1" w:rsidRPr="00DD3E5C" w:rsidRDefault="000B23B1" w:rsidP="007C2786">
            <w:pPr>
              <w:jc w:val="both"/>
            </w:pPr>
          </w:p>
        </w:tc>
      </w:tr>
      <w:tr w:rsidR="000B23B1" w:rsidRPr="009F4006" w:rsidTr="007C2786">
        <w:tc>
          <w:tcPr>
            <w:tcW w:w="568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10.</w:t>
            </w:r>
          </w:p>
        </w:tc>
        <w:tc>
          <w:tcPr>
            <w:tcW w:w="1985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Объекты торговли</w:t>
            </w:r>
          </w:p>
        </w:tc>
        <w:tc>
          <w:tcPr>
            <w:tcW w:w="2018" w:type="dxa"/>
          </w:tcPr>
          <w:p w:rsidR="000B23B1" w:rsidRPr="00DD3E5C" w:rsidRDefault="000B23B1" w:rsidP="007C2786">
            <w:r w:rsidRPr="00DD3E5C">
              <w:t>Не</w:t>
            </w:r>
          </w:p>
          <w:p w:rsidR="000B23B1" w:rsidRPr="00DD3E5C" w:rsidRDefault="000B23B1" w:rsidP="007C2786">
            <w:r w:rsidRPr="00DD3E5C">
              <w:t>менее 5 объектов</w:t>
            </w:r>
          </w:p>
          <w:p w:rsidR="000B23B1" w:rsidRPr="00DD3E5C" w:rsidRDefault="000B23B1" w:rsidP="007C2786">
            <w:r w:rsidRPr="00DD3E5C">
              <w:t>всех видов на поселение</w:t>
            </w:r>
          </w:p>
        </w:tc>
        <w:tc>
          <w:tcPr>
            <w:tcW w:w="2234" w:type="dxa"/>
          </w:tcPr>
          <w:p w:rsidR="000B23B1" w:rsidRPr="00DD3E5C" w:rsidRDefault="000B23B1" w:rsidP="007C2786">
            <w:r w:rsidRPr="00DD3E5C">
              <w:t>Пешеходная доступность – не</w:t>
            </w:r>
          </w:p>
          <w:p w:rsidR="000B23B1" w:rsidRPr="00DD3E5C" w:rsidRDefault="000B23B1" w:rsidP="007C2786">
            <w:r w:rsidRPr="00DD3E5C">
              <w:t>более 24 мин. Транспортная доступность – 30 мин.</w:t>
            </w:r>
          </w:p>
        </w:tc>
        <w:tc>
          <w:tcPr>
            <w:tcW w:w="3402" w:type="dxa"/>
          </w:tcPr>
          <w:p w:rsidR="000B23B1" w:rsidRPr="00DD3E5C" w:rsidRDefault="000B23B1" w:rsidP="007C2786">
            <w:r w:rsidRPr="00DD3E5C">
              <w:t>При подготовке проекта генерального плана поселения, проекта межевания территории</w:t>
            </w:r>
          </w:p>
        </w:tc>
      </w:tr>
      <w:tr w:rsidR="000B23B1" w:rsidRPr="009F4006" w:rsidTr="007C2786">
        <w:tc>
          <w:tcPr>
            <w:tcW w:w="10207" w:type="dxa"/>
            <w:gridSpan w:val="5"/>
          </w:tcPr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ind w:left="34"/>
              <w:rPr>
                <w:b/>
                <w:spacing w:val="-1"/>
              </w:rPr>
            </w:pPr>
            <w:r w:rsidRPr="00DD3E5C">
              <w:rPr>
                <w:b/>
                <w:spacing w:val="-1"/>
              </w:rPr>
              <w:t>Правила применения</w:t>
            </w:r>
          </w:p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ind w:left="34"/>
              <w:jc w:val="both"/>
              <w:rPr>
                <w:spacing w:val="-1"/>
              </w:rPr>
            </w:pPr>
            <w:r w:rsidRPr="00DD3E5C">
              <w:rPr>
                <w:spacing w:val="-1"/>
              </w:rPr>
              <w:t xml:space="preserve">Объекты целесообразно предусматривать в населенных пунктах численностью не менее 40 человек. </w:t>
            </w:r>
          </w:p>
          <w:p w:rsidR="000B23B1" w:rsidRPr="00DD3E5C" w:rsidRDefault="000B23B1" w:rsidP="007C2786">
            <w:pPr>
              <w:jc w:val="both"/>
            </w:pPr>
            <w:r w:rsidRPr="00DD3E5C">
              <w:t>Местоположение и характеристики объектов определяются в правилах землепользования и застройки.</w:t>
            </w:r>
          </w:p>
          <w:p w:rsidR="000B23B1" w:rsidRPr="00DD3E5C" w:rsidRDefault="000B23B1" w:rsidP="007C2786">
            <w:pPr>
              <w:jc w:val="both"/>
            </w:pPr>
          </w:p>
          <w:p w:rsidR="000B23B1" w:rsidRPr="00DD3E5C" w:rsidRDefault="000B23B1" w:rsidP="007C2786">
            <w:pPr>
              <w:jc w:val="both"/>
            </w:pPr>
          </w:p>
        </w:tc>
      </w:tr>
      <w:tr w:rsidR="000B23B1" w:rsidRPr="009F4006" w:rsidTr="007C2786">
        <w:tc>
          <w:tcPr>
            <w:tcW w:w="568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lastRenderedPageBreak/>
              <w:t>11.</w:t>
            </w:r>
          </w:p>
        </w:tc>
        <w:tc>
          <w:tcPr>
            <w:tcW w:w="1985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 xml:space="preserve">Объекты </w:t>
            </w:r>
            <w:proofErr w:type="gramStart"/>
            <w:r w:rsidRPr="00DD3E5C">
              <w:rPr>
                <w:b/>
              </w:rPr>
              <w:t>бытового</w:t>
            </w:r>
            <w:proofErr w:type="gramEnd"/>
          </w:p>
          <w:p w:rsidR="000B23B1" w:rsidRPr="00DD3E5C" w:rsidRDefault="000B23B1" w:rsidP="007C2786">
            <w:pPr>
              <w:rPr>
                <w:b/>
              </w:rPr>
            </w:pPr>
            <w:r>
              <w:rPr>
                <w:b/>
              </w:rPr>
              <w:t>обслужива</w:t>
            </w:r>
            <w:r w:rsidRPr="00DD3E5C">
              <w:rPr>
                <w:b/>
              </w:rPr>
              <w:t>ния</w:t>
            </w:r>
          </w:p>
        </w:tc>
        <w:tc>
          <w:tcPr>
            <w:tcW w:w="2018" w:type="dxa"/>
          </w:tcPr>
          <w:p w:rsidR="000B23B1" w:rsidRPr="00DD3E5C" w:rsidRDefault="000B23B1" w:rsidP="007C2786">
            <w:r w:rsidRPr="00DD3E5C">
              <w:t>В совокупности, не</w:t>
            </w:r>
          </w:p>
          <w:p w:rsidR="000B23B1" w:rsidRPr="00DD3E5C" w:rsidRDefault="000B23B1" w:rsidP="007C2786">
            <w:r w:rsidRPr="00DD3E5C">
              <w:t>менее 10 объектов</w:t>
            </w:r>
          </w:p>
          <w:p w:rsidR="000B23B1" w:rsidRPr="00DD3E5C" w:rsidRDefault="000B23B1" w:rsidP="007C2786">
            <w:r w:rsidRPr="00DD3E5C">
              <w:t>всех видов на поселение</w:t>
            </w:r>
          </w:p>
        </w:tc>
        <w:tc>
          <w:tcPr>
            <w:tcW w:w="2234" w:type="dxa"/>
          </w:tcPr>
          <w:p w:rsidR="000B23B1" w:rsidRPr="00DD3E5C" w:rsidRDefault="000B23B1" w:rsidP="007C2786">
            <w:r w:rsidRPr="00DD3E5C">
              <w:t>Пешеходная доступность – не</w:t>
            </w:r>
          </w:p>
          <w:p w:rsidR="000B23B1" w:rsidRPr="00DD3E5C" w:rsidRDefault="000B23B1" w:rsidP="007C2786">
            <w:r w:rsidRPr="00DD3E5C">
              <w:t>более 24 мин. Транспортная доступность – 30 мин.</w:t>
            </w:r>
          </w:p>
        </w:tc>
        <w:tc>
          <w:tcPr>
            <w:tcW w:w="3402" w:type="dxa"/>
          </w:tcPr>
          <w:p w:rsidR="000B23B1" w:rsidRPr="00DD3E5C" w:rsidRDefault="000B23B1" w:rsidP="007C2786">
            <w:r w:rsidRPr="00DD3E5C">
              <w:t>При подготовке проекта генерального плана поселения, проекта межевания территории</w:t>
            </w:r>
          </w:p>
        </w:tc>
      </w:tr>
      <w:tr w:rsidR="000B23B1" w:rsidRPr="009F4006" w:rsidTr="007C2786">
        <w:tc>
          <w:tcPr>
            <w:tcW w:w="10207" w:type="dxa"/>
            <w:gridSpan w:val="5"/>
          </w:tcPr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ind w:left="34"/>
              <w:rPr>
                <w:spacing w:val="-1"/>
              </w:rPr>
            </w:pPr>
            <w:r w:rsidRPr="00DD3E5C">
              <w:rPr>
                <w:b/>
                <w:spacing w:val="-1"/>
              </w:rPr>
              <w:t>Правила применения</w:t>
            </w:r>
          </w:p>
          <w:p w:rsidR="000B23B1" w:rsidRPr="00DD3E5C" w:rsidRDefault="000B23B1" w:rsidP="007C2786">
            <w:pPr>
              <w:jc w:val="both"/>
            </w:pPr>
            <w:r w:rsidRPr="00DD3E5C">
              <w:rPr>
                <w:spacing w:val="-1"/>
              </w:rPr>
              <w:t>Объекты целесообразно предусматривать в населенных пунктах численностью не менее 100 человек.</w:t>
            </w:r>
          </w:p>
          <w:p w:rsidR="000B23B1" w:rsidRPr="00DD3E5C" w:rsidRDefault="000B23B1" w:rsidP="007C2786">
            <w:pPr>
              <w:jc w:val="both"/>
            </w:pPr>
            <w:r w:rsidRPr="00DD3E5C">
              <w:t>Местоположение и характеристики объектов определяются в правилах землепользования и застройки.</w:t>
            </w:r>
          </w:p>
          <w:p w:rsidR="000B23B1" w:rsidRPr="00DD3E5C" w:rsidRDefault="000B23B1" w:rsidP="007C2786">
            <w:pPr>
              <w:jc w:val="both"/>
            </w:pPr>
          </w:p>
        </w:tc>
      </w:tr>
      <w:tr w:rsidR="000B23B1" w:rsidRPr="009F4006" w:rsidTr="007C2786">
        <w:tc>
          <w:tcPr>
            <w:tcW w:w="568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12.</w:t>
            </w:r>
          </w:p>
        </w:tc>
        <w:tc>
          <w:tcPr>
            <w:tcW w:w="1985" w:type="dxa"/>
          </w:tcPr>
          <w:p w:rsidR="000B23B1" w:rsidRPr="00DD3E5C" w:rsidRDefault="000B23B1" w:rsidP="007C2786">
            <w:pPr>
              <w:rPr>
                <w:b/>
              </w:rPr>
            </w:pPr>
            <w:proofErr w:type="spellStart"/>
            <w:r w:rsidRPr="00DD3E5C">
              <w:rPr>
                <w:b/>
              </w:rPr>
              <w:t>Специализи</w:t>
            </w:r>
            <w:proofErr w:type="spellEnd"/>
          </w:p>
          <w:p w:rsidR="000B23B1" w:rsidRPr="00DD3E5C" w:rsidRDefault="000B23B1" w:rsidP="007C2786">
            <w:pPr>
              <w:rPr>
                <w:b/>
              </w:rPr>
            </w:pPr>
            <w:proofErr w:type="spellStart"/>
            <w:proofErr w:type="gramStart"/>
            <w:r w:rsidRPr="00DD3E5C">
              <w:rPr>
                <w:b/>
              </w:rPr>
              <w:t>рованный</w:t>
            </w:r>
            <w:proofErr w:type="spellEnd"/>
            <w:r w:rsidRPr="00DD3E5C">
              <w:rPr>
                <w:b/>
              </w:rPr>
              <w:t xml:space="preserve"> жилищный фонд (жилые помещения маневрен</w:t>
            </w:r>
            <w:proofErr w:type="gramEnd"/>
          </w:p>
          <w:p w:rsidR="000B23B1" w:rsidRPr="00DD3E5C" w:rsidRDefault="000B23B1" w:rsidP="007C2786">
            <w:pPr>
              <w:rPr>
                <w:b/>
              </w:rPr>
            </w:pPr>
            <w:proofErr w:type="spellStart"/>
            <w:proofErr w:type="gramStart"/>
            <w:r w:rsidRPr="00DD3E5C">
              <w:rPr>
                <w:b/>
              </w:rPr>
              <w:t>ного</w:t>
            </w:r>
            <w:proofErr w:type="spellEnd"/>
            <w:r w:rsidRPr="00DD3E5C">
              <w:rPr>
                <w:b/>
              </w:rPr>
              <w:t xml:space="preserve"> фонда)</w:t>
            </w:r>
            <w:proofErr w:type="gramEnd"/>
          </w:p>
        </w:tc>
        <w:tc>
          <w:tcPr>
            <w:tcW w:w="2018" w:type="dxa"/>
          </w:tcPr>
          <w:p w:rsidR="000B23B1" w:rsidRPr="00DD3E5C" w:rsidRDefault="000B23B1" w:rsidP="007C2786">
            <w:r w:rsidRPr="00DD3E5C">
              <w:t>200 кв</w:t>
            </w:r>
            <w:proofErr w:type="gramStart"/>
            <w:r w:rsidRPr="00DD3E5C">
              <w:t>.м</w:t>
            </w:r>
            <w:proofErr w:type="gramEnd"/>
          </w:p>
          <w:p w:rsidR="000B23B1" w:rsidRPr="00DD3E5C" w:rsidRDefault="000B23B1" w:rsidP="007C2786"/>
        </w:tc>
        <w:tc>
          <w:tcPr>
            <w:tcW w:w="2234" w:type="dxa"/>
          </w:tcPr>
          <w:p w:rsidR="000B23B1" w:rsidRPr="00DD3E5C" w:rsidRDefault="000B23B1" w:rsidP="007C2786">
            <w:r w:rsidRPr="00DD3E5C">
              <w:t xml:space="preserve">В границах населенных пунктов. </w:t>
            </w:r>
          </w:p>
          <w:p w:rsidR="000B23B1" w:rsidRPr="00DD3E5C" w:rsidRDefault="000B23B1" w:rsidP="007C2786"/>
        </w:tc>
        <w:tc>
          <w:tcPr>
            <w:tcW w:w="3402" w:type="dxa"/>
          </w:tcPr>
          <w:p w:rsidR="000B23B1" w:rsidRPr="00DD3E5C" w:rsidRDefault="000B23B1" w:rsidP="007C2786">
            <w:r w:rsidRPr="00DD3E5C">
              <w:t>При подготовке проекта генерального плана поселения, проекта межевания территории</w:t>
            </w:r>
          </w:p>
        </w:tc>
      </w:tr>
      <w:tr w:rsidR="000B23B1" w:rsidRPr="009F4006" w:rsidTr="007C2786">
        <w:tc>
          <w:tcPr>
            <w:tcW w:w="10207" w:type="dxa"/>
            <w:gridSpan w:val="5"/>
          </w:tcPr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ind w:left="34"/>
              <w:rPr>
                <w:spacing w:val="-1"/>
              </w:rPr>
            </w:pPr>
            <w:r w:rsidRPr="00DD3E5C">
              <w:rPr>
                <w:b/>
                <w:spacing w:val="-1"/>
              </w:rPr>
              <w:t>Правила применения</w:t>
            </w:r>
          </w:p>
          <w:p w:rsidR="000B23B1" w:rsidRPr="00DD3E5C" w:rsidRDefault="000B23B1" w:rsidP="007C2786">
            <w:pPr>
              <w:jc w:val="both"/>
            </w:pPr>
            <w:r w:rsidRPr="00DD3E5C">
              <w:t>Местоположение и характеристики объектов определяются в правилах землепользования и застройки.</w:t>
            </w:r>
          </w:p>
          <w:p w:rsidR="000B23B1" w:rsidRPr="00DD3E5C" w:rsidRDefault="000B23B1" w:rsidP="007C2786">
            <w:pPr>
              <w:jc w:val="both"/>
            </w:pPr>
          </w:p>
        </w:tc>
      </w:tr>
    </w:tbl>
    <w:p w:rsidR="000B23B1" w:rsidRPr="00DD3E5C" w:rsidRDefault="000B23B1" w:rsidP="000B23B1">
      <w:pPr>
        <w:rPr>
          <w:b/>
        </w:rPr>
      </w:pPr>
      <w:r w:rsidRPr="00DD3E5C">
        <w:rPr>
          <w:b/>
        </w:rPr>
        <w:t>+</w:t>
      </w:r>
    </w:p>
    <w:p w:rsidR="000B23B1" w:rsidRPr="00DD3E5C" w:rsidRDefault="000B23B1" w:rsidP="000B23B1">
      <w:pPr>
        <w:ind w:firstLine="709"/>
        <w:rPr>
          <w:b/>
        </w:rPr>
      </w:pPr>
    </w:p>
    <w:p w:rsidR="000B23B1" w:rsidRPr="00DD3E5C" w:rsidRDefault="000B23B1" w:rsidP="000B23B1">
      <w:pPr>
        <w:ind w:firstLine="709"/>
        <w:jc w:val="center"/>
        <w:rPr>
          <w:b/>
        </w:rPr>
      </w:pPr>
      <w:r w:rsidRPr="00DD3E5C">
        <w:rPr>
          <w:b/>
        </w:rPr>
        <w:t>1.5. Расчетные показатели для объектов благоустройства территории поселения</w:t>
      </w:r>
    </w:p>
    <w:p w:rsidR="000B23B1" w:rsidRPr="00DD3E5C" w:rsidRDefault="000B23B1" w:rsidP="000B23B1">
      <w:pPr>
        <w:jc w:val="right"/>
      </w:pPr>
      <w:r w:rsidRPr="00DD3E5C">
        <w:t>Таблица 5</w:t>
      </w:r>
    </w:p>
    <w:p w:rsidR="000B23B1" w:rsidRPr="00DD3E5C" w:rsidRDefault="000B23B1" w:rsidP="000B23B1">
      <w:pPr>
        <w:ind w:firstLine="709"/>
        <w:jc w:val="center"/>
        <w:rPr>
          <w:b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127"/>
        <w:gridCol w:w="2302"/>
        <w:gridCol w:w="2126"/>
        <w:gridCol w:w="2801"/>
      </w:tblGrid>
      <w:tr w:rsidR="000B23B1" w:rsidRPr="009F4006" w:rsidTr="007C2786">
        <w:tc>
          <w:tcPr>
            <w:tcW w:w="426" w:type="dxa"/>
          </w:tcPr>
          <w:p w:rsidR="000B23B1" w:rsidRPr="00DD3E5C" w:rsidRDefault="000B23B1" w:rsidP="007C2786">
            <w:pPr>
              <w:rPr>
                <w:b/>
              </w:rPr>
            </w:pPr>
          </w:p>
        </w:tc>
        <w:tc>
          <w:tcPr>
            <w:tcW w:w="2127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Наименование видов объектов местного значения</w:t>
            </w:r>
          </w:p>
        </w:tc>
        <w:tc>
          <w:tcPr>
            <w:tcW w:w="2302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 xml:space="preserve">Расчетные показатели минимально </w:t>
            </w:r>
            <w:proofErr w:type="gramStart"/>
            <w:r w:rsidRPr="00DD3E5C">
              <w:rPr>
                <w:b/>
              </w:rPr>
              <w:t>допустимого</w:t>
            </w:r>
            <w:proofErr w:type="gramEnd"/>
          </w:p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уровня обеспеченности</w:t>
            </w:r>
          </w:p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lastRenderedPageBreak/>
              <w:t>объектами</w:t>
            </w:r>
          </w:p>
        </w:tc>
        <w:tc>
          <w:tcPr>
            <w:tcW w:w="2126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lastRenderedPageBreak/>
              <w:t>Расчетные показатели</w:t>
            </w:r>
          </w:p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максимально допустимого уровня</w:t>
            </w:r>
          </w:p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lastRenderedPageBreak/>
              <w:t>территориальной</w:t>
            </w:r>
          </w:p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доступности объектов</w:t>
            </w:r>
          </w:p>
        </w:tc>
        <w:tc>
          <w:tcPr>
            <w:tcW w:w="2801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lastRenderedPageBreak/>
              <w:t>Область применения</w:t>
            </w:r>
          </w:p>
        </w:tc>
      </w:tr>
      <w:tr w:rsidR="000B23B1" w:rsidRPr="009F4006" w:rsidTr="007C2786">
        <w:tc>
          <w:tcPr>
            <w:tcW w:w="426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lastRenderedPageBreak/>
              <w:t>1.</w:t>
            </w:r>
          </w:p>
        </w:tc>
        <w:tc>
          <w:tcPr>
            <w:tcW w:w="2127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Уличное освещение</w:t>
            </w:r>
          </w:p>
        </w:tc>
        <w:tc>
          <w:tcPr>
            <w:tcW w:w="2302" w:type="dxa"/>
          </w:tcPr>
          <w:p w:rsidR="000B23B1" w:rsidRPr="00DD3E5C" w:rsidRDefault="000B23B1" w:rsidP="007C2786">
            <w:smartTag w:uri="urn:schemas-microsoft-com:office:smarttags" w:element="metricconverter">
              <w:smartTagPr>
                <w:attr w:name="ProductID" w:val="37 км"/>
              </w:smartTagPr>
              <w:r w:rsidRPr="00DD3E5C">
                <w:t>37 км</w:t>
              </w:r>
            </w:smartTag>
            <w:r w:rsidRPr="00DD3E5C">
              <w:t xml:space="preserve"> общей протяженности освещенных частей улиц, проездов</w:t>
            </w:r>
          </w:p>
        </w:tc>
        <w:tc>
          <w:tcPr>
            <w:tcW w:w="2126" w:type="dxa"/>
          </w:tcPr>
          <w:p w:rsidR="000B23B1" w:rsidRPr="00DD3E5C" w:rsidRDefault="000B23B1" w:rsidP="007C2786">
            <w:r w:rsidRPr="00DD3E5C">
              <w:t xml:space="preserve">на каждые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DD3E5C">
                <w:t>100 метров</w:t>
              </w:r>
            </w:smartTag>
          </w:p>
          <w:p w:rsidR="000B23B1" w:rsidRPr="00DD3E5C" w:rsidRDefault="000B23B1" w:rsidP="007C2786">
            <w:r w:rsidRPr="00DD3E5C">
              <w:t>улично-дорожной</w:t>
            </w:r>
          </w:p>
          <w:p w:rsidR="000B23B1" w:rsidRPr="00DD3E5C" w:rsidRDefault="000B23B1" w:rsidP="007C2786">
            <w:r w:rsidRPr="00DD3E5C">
              <w:t>сети</w:t>
            </w:r>
          </w:p>
          <w:p w:rsidR="000B23B1" w:rsidRPr="00DD3E5C" w:rsidRDefault="000B23B1" w:rsidP="007C2786"/>
        </w:tc>
        <w:tc>
          <w:tcPr>
            <w:tcW w:w="2801" w:type="dxa"/>
          </w:tcPr>
          <w:p w:rsidR="000B23B1" w:rsidRPr="00DD3E5C" w:rsidRDefault="000B23B1" w:rsidP="007C2786">
            <w:r w:rsidRPr="00DD3E5C">
              <w:t xml:space="preserve">При подготовке проекта генерального плана поселения, проекта планировки территории. Учитывается при программе комплексного развития систем </w:t>
            </w:r>
            <w:proofErr w:type="spellStart"/>
            <w:r w:rsidRPr="00DD3E5C">
              <w:t>коммуниальной</w:t>
            </w:r>
            <w:proofErr w:type="spellEnd"/>
            <w:r w:rsidRPr="00DD3E5C">
              <w:t xml:space="preserve"> инфраструктуры.</w:t>
            </w:r>
          </w:p>
        </w:tc>
      </w:tr>
      <w:tr w:rsidR="000B23B1" w:rsidRPr="009F4006" w:rsidTr="007C2786">
        <w:tc>
          <w:tcPr>
            <w:tcW w:w="9782" w:type="dxa"/>
            <w:gridSpan w:val="5"/>
          </w:tcPr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ind w:left="34"/>
              <w:rPr>
                <w:spacing w:val="-1"/>
              </w:rPr>
            </w:pPr>
            <w:r w:rsidRPr="00DD3E5C">
              <w:rPr>
                <w:b/>
                <w:spacing w:val="-1"/>
              </w:rPr>
              <w:t>Правила применения</w:t>
            </w:r>
          </w:p>
          <w:p w:rsidR="000B23B1" w:rsidRPr="00DD3E5C" w:rsidRDefault="000B23B1" w:rsidP="007C2786">
            <w:r w:rsidRPr="00DD3E5C">
              <w:t>Объекты системы освещения (лампы, фонари) рассчитывается исходя из характеристик светового прибора и высоты опоры.</w:t>
            </w:r>
          </w:p>
          <w:p w:rsidR="000B23B1" w:rsidRPr="00DD3E5C" w:rsidRDefault="000B23B1" w:rsidP="007C2786"/>
        </w:tc>
      </w:tr>
      <w:tr w:rsidR="000B23B1" w:rsidRPr="009F4006" w:rsidTr="007C2786">
        <w:tc>
          <w:tcPr>
            <w:tcW w:w="426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2.</w:t>
            </w:r>
          </w:p>
        </w:tc>
        <w:tc>
          <w:tcPr>
            <w:tcW w:w="2127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Объекты озеленения территории</w:t>
            </w:r>
          </w:p>
        </w:tc>
        <w:tc>
          <w:tcPr>
            <w:tcW w:w="2302" w:type="dxa"/>
          </w:tcPr>
          <w:p w:rsidR="000B23B1" w:rsidRPr="00DD3E5C" w:rsidRDefault="000B23B1" w:rsidP="007C2786">
            <w:r w:rsidRPr="00DD3E5C">
              <w:t>Для каждого населенного пункта с числом жителей более 45 человек</w:t>
            </w:r>
          </w:p>
        </w:tc>
        <w:tc>
          <w:tcPr>
            <w:tcW w:w="2126" w:type="dxa"/>
          </w:tcPr>
          <w:p w:rsidR="000B23B1" w:rsidRPr="00DD3E5C" w:rsidRDefault="000B23B1" w:rsidP="007C2786">
            <w:r w:rsidRPr="00DD3E5C">
              <w:t xml:space="preserve">Пешеходная доступность для жителей населенного пункта, на территории которого размещается объект, – не более 30 мин. </w:t>
            </w:r>
          </w:p>
        </w:tc>
        <w:tc>
          <w:tcPr>
            <w:tcW w:w="2801" w:type="dxa"/>
          </w:tcPr>
          <w:p w:rsidR="000B23B1" w:rsidRPr="00DD3E5C" w:rsidRDefault="000B23B1" w:rsidP="007C2786">
            <w:r w:rsidRPr="00DD3E5C">
              <w:t>При подготовке проекта генерального плана поселения, проекта по планировке территории</w:t>
            </w:r>
          </w:p>
        </w:tc>
      </w:tr>
      <w:tr w:rsidR="000B23B1" w:rsidRPr="009F4006" w:rsidTr="007C2786">
        <w:tc>
          <w:tcPr>
            <w:tcW w:w="9782" w:type="dxa"/>
            <w:gridSpan w:val="5"/>
          </w:tcPr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ind w:left="34"/>
              <w:rPr>
                <w:spacing w:val="-1"/>
              </w:rPr>
            </w:pPr>
            <w:r w:rsidRPr="00DD3E5C">
              <w:rPr>
                <w:b/>
                <w:spacing w:val="-1"/>
              </w:rPr>
              <w:t>Правила применения</w:t>
            </w:r>
          </w:p>
          <w:p w:rsidR="000B23B1" w:rsidRPr="00DD3E5C" w:rsidRDefault="000B23B1" w:rsidP="007C2786">
            <w:r w:rsidRPr="00DD3E5C">
              <w:t>Озеленение осуществлять в соответствии с проектом благоустройства</w:t>
            </w:r>
          </w:p>
          <w:p w:rsidR="000B23B1" w:rsidRPr="00DD3E5C" w:rsidRDefault="000B23B1" w:rsidP="007C2786"/>
          <w:p w:rsidR="000B23B1" w:rsidRPr="00DD3E5C" w:rsidRDefault="000B23B1" w:rsidP="007C2786"/>
        </w:tc>
      </w:tr>
      <w:tr w:rsidR="000B23B1" w:rsidRPr="009F4006" w:rsidTr="007C2786">
        <w:tc>
          <w:tcPr>
            <w:tcW w:w="426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3.</w:t>
            </w:r>
          </w:p>
        </w:tc>
        <w:tc>
          <w:tcPr>
            <w:tcW w:w="2127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Детские площадки</w:t>
            </w:r>
          </w:p>
        </w:tc>
        <w:tc>
          <w:tcPr>
            <w:tcW w:w="2302" w:type="dxa"/>
          </w:tcPr>
          <w:p w:rsidR="000B23B1" w:rsidRPr="00DD3E5C" w:rsidRDefault="000B23B1" w:rsidP="007C2786">
            <w:r w:rsidRPr="00DD3E5C">
              <w:t>Не менее 2 объектов</w:t>
            </w:r>
          </w:p>
          <w:p w:rsidR="000B23B1" w:rsidRPr="00DD3E5C" w:rsidRDefault="000B23B1" w:rsidP="007C2786">
            <w:r w:rsidRPr="00DD3E5C">
              <w:t>для каждого</w:t>
            </w:r>
          </w:p>
          <w:p w:rsidR="000B23B1" w:rsidRPr="00DD3E5C" w:rsidRDefault="000B23B1" w:rsidP="007C2786">
            <w:r w:rsidRPr="00DD3E5C">
              <w:t>населенного пункта численностью более 100 человек</w:t>
            </w:r>
          </w:p>
        </w:tc>
        <w:tc>
          <w:tcPr>
            <w:tcW w:w="2126" w:type="dxa"/>
          </w:tcPr>
          <w:p w:rsidR="000B23B1" w:rsidRPr="00DD3E5C" w:rsidRDefault="000B23B1" w:rsidP="007C2786">
            <w:r w:rsidRPr="00DD3E5C">
              <w:t>Пешеходная</w:t>
            </w:r>
          </w:p>
          <w:p w:rsidR="000B23B1" w:rsidRPr="00DD3E5C" w:rsidRDefault="000B23B1" w:rsidP="007C2786">
            <w:r w:rsidRPr="00DD3E5C">
              <w:t>доступность -15 мин.</w:t>
            </w:r>
          </w:p>
        </w:tc>
        <w:tc>
          <w:tcPr>
            <w:tcW w:w="2801" w:type="dxa"/>
          </w:tcPr>
          <w:p w:rsidR="000B23B1" w:rsidRPr="00DD3E5C" w:rsidRDefault="000B23B1" w:rsidP="007C2786">
            <w:r w:rsidRPr="00DD3E5C">
              <w:t xml:space="preserve">При подготовке проекта благоустройства </w:t>
            </w:r>
          </w:p>
        </w:tc>
      </w:tr>
      <w:tr w:rsidR="000B23B1" w:rsidRPr="009F4006" w:rsidTr="007C2786">
        <w:tc>
          <w:tcPr>
            <w:tcW w:w="9782" w:type="dxa"/>
            <w:gridSpan w:val="5"/>
          </w:tcPr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ind w:left="34"/>
              <w:rPr>
                <w:spacing w:val="-1"/>
              </w:rPr>
            </w:pPr>
            <w:r w:rsidRPr="00DD3E5C">
              <w:rPr>
                <w:b/>
                <w:spacing w:val="-1"/>
              </w:rPr>
              <w:t>Правила применения</w:t>
            </w:r>
          </w:p>
          <w:p w:rsidR="000B23B1" w:rsidRPr="00DD3E5C" w:rsidRDefault="000B23B1" w:rsidP="007C2786">
            <w:r w:rsidRPr="00DD3E5C">
              <w:lastRenderedPageBreak/>
              <w:t>При определении количества объектов необходимо учитывать 100% обеспеченность.</w:t>
            </w:r>
          </w:p>
          <w:p w:rsidR="000B23B1" w:rsidRPr="00DD3E5C" w:rsidRDefault="000B23B1" w:rsidP="007C2786"/>
        </w:tc>
      </w:tr>
      <w:tr w:rsidR="000B23B1" w:rsidRPr="009F4006" w:rsidTr="007C2786">
        <w:tc>
          <w:tcPr>
            <w:tcW w:w="426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lastRenderedPageBreak/>
              <w:t>4.</w:t>
            </w:r>
          </w:p>
        </w:tc>
        <w:tc>
          <w:tcPr>
            <w:tcW w:w="2127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Пешеходные дорожки</w:t>
            </w:r>
          </w:p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(тротуары)</w:t>
            </w:r>
          </w:p>
        </w:tc>
        <w:tc>
          <w:tcPr>
            <w:tcW w:w="2302" w:type="dxa"/>
          </w:tcPr>
          <w:p w:rsidR="000B23B1" w:rsidRPr="00DD3E5C" w:rsidRDefault="000B23B1" w:rsidP="007C2786">
            <w:pPr>
              <w:jc w:val="both"/>
            </w:pPr>
            <w:r w:rsidRPr="00DD3E5C">
              <w:t xml:space="preserve">Общая протяженность </w:t>
            </w:r>
            <w:smartTag w:uri="urn:schemas-microsoft-com:office:smarttags" w:element="metricconverter">
              <w:smartTagPr>
                <w:attr w:name="ProductID" w:val="-16,75 км"/>
              </w:smartTagPr>
              <w:r w:rsidRPr="00DD3E5C">
                <w:t>-16,75 км</w:t>
              </w:r>
            </w:smartTag>
          </w:p>
        </w:tc>
        <w:tc>
          <w:tcPr>
            <w:tcW w:w="2126" w:type="dxa"/>
          </w:tcPr>
          <w:p w:rsidR="000B23B1" w:rsidRPr="00DD3E5C" w:rsidRDefault="000B23B1" w:rsidP="007C2786">
            <w:r w:rsidRPr="00DD3E5C">
              <w:t>Не устанавливается</w:t>
            </w:r>
          </w:p>
        </w:tc>
        <w:tc>
          <w:tcPr>
            <w:tcW w:w="2801" w:type="dxa"/>
          </w:tcPr>
          <w:p w:rsidR="000B23B1" w:rsidRPr="00DD3E5C" w:rsidRDefault="000B23B1" w:rsidP="007C2786">
            <w:r w:rsidRPr="00DD3E5C">
              <w:t>При подготовке проекта по планировке территории</w:t>
            </w:r>
          </w:p>
        </w:tc>
      </w:tr>
      <w:tr w:rsidR="000B23B1" w:rsidRPr="009F4006" w:rsidTr="007C2786">
        <w:tc>
          <w:tcPr>
            <w:tcW w:w="9782" w:type="dxa"/>
            <w:gridSpan w:val="5"/>
          </w:tcPr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ind w:left="34"/>
              <w:rPr>
                <w:spacing w:val="-1"/>
              </w:rPr>
            </w:pPr>
            <w:r w:rsidRPr="00DD3E5C">
              <w:rPr>
                <w:b/>
                <w:spacing w:val="-1"/>
              </w:rPr>
              <w:t>Правила применения</w:t>
            </w:r>
          </w:p>
          <w:p w:rsidR="000B23B1" w:rsidRPr="00DD3E5C" w:rsidRDefault="000B23B1" w:rsidP="007C2786">
            <w:r w:rsidRPr="00DD3E5C">
              <w:t>Технические характеристики объекта принимать исходя из технических характеристик автомобильных дорог.</w:t>
            </w:r>
          </w:p>
          <w:p w:rsidR="000B23B1" w:rsidRPr="00DD3E5C" w:rsidRDefault="000B23B1" w:rsidP="007C2786"/>
        </w:tc>
      </w:tr>
      <w:tr w:rsidR="000B23B1" w:rsidRPr="009F4006" w:rsidTr="007C2786">
        <w:tc>
          <w:tcPr>
            <w:tcW w:w="426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5.</w:t>
            </w:r>
          </w:p>
        </w:tc>
        <w:tc>
          <w:tcPr>
            <w:tcW w:w="2127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Урны для мусора</w:t>
            </w:r>
          </w:p>
        </w:tc>
        <w:tc>
          <w:tcPr>
            <w:tcW w:w="2302" w:type="dxa"/>
          </w:tcPr>
          <w:p w:rsidR="000B23B1" w:rsidRPr="00DD3E5C" w:rsidRDefault="000B23B1" w:rsidP="007C2786">
            <w:r w:rsidRPr="00DD3E5C">
              <w:t>Не менее 50 объектов</w:t>
            </w:r>
          </w:p>
          <w:p w:rsidR="000B23B1" w:rsidRPr="00DD3E5C" w:rsidRDefault="000B23B1" w:rsidP="007C2786">
            <w:r w:rsidRPr="00DD3E5C">
              <w:t>на поселение</w:t>
            </w:r>
          </w:p>
        </w:tc>
        <w:tc>
          <w:tcPr>
            <w:tcW w:w="2126" w:type="dxa"/>
          </w:tcPr>
          <w:p w:rsidR="000B23B1" w:rsidRPr="00DD3E5C" w:rsidRDefault="000B23B1" w:rsidP="007C2786">
            <w:r w:rsidRPr="00DD3E5C">
              <w:t xml:space="preserve">Расстояние установки урн </w:t>
            </w:r>
            <w:proofErr w:type="gramStart"/>
            <w:r w:rsidRPr="00DD3E5C">
              <w:t>-н</w:t>
            </w:r>
            <w:proofErr w:type="gramEnd"/>
            <w:r w:rsidRPr="00DD3E5C">
              <w:t xml:space="preserve">е реже, чем каждые </w:t>
            </w:r>
            <w:smartTag w:uri="urn:schemas-microsoft-com:office:smarttags" w:element="metricconverter">
              <w:smartTagPr>
                <w:attr w:name="ProductID" w:val="178 м"/>
              </w:smartTagPr>
              <w:r w:rsidRPr="00DD3E5C">
                <w:t>178 м</w:t>
              </w:r>
            </w:smartTag>
          </w:p>
          <w:p w:rsidR="000B23B1" w:rsidRPr="00DD3E5C" w:rsidRDefault="000B23B1" w:rsidP="007C2786">
            <w:r w:rsidRPr="00DD3E5C">
              <w:t>протяженности пешеходных дорожек</w:t>
            </w:r>
          </w:p>
          <w:p w:rsidR="000B23B1" w:rsidRPr="00DD3E5C" w:rsidRDefault="000B23B1" w:rsidP="007C2786">
            <w:r w:rsidRPr="00DD3E5C">
              <w:t>(тротуаров)</w:t>
            </w:r>
          </w:p>
        </w:tc>
        <w:tc>
          <w:tcPr>
            <w:tcW w:w="2801" w:type="dxa"/>
          </w:tcPr>
          <w:p w:rsidR="000B23B1" w:rsidRPr="00DD3E5C" w:rsidRDefault="000B23B1" w:rsidP="007C2786">
            <w:r w:rsidRPr="00DD3E5C">
              <w:t>При подготовке проекта благоустройства</w:t>
            </w:r>
          </w:p>
        </w:tc>
      </w:tr>
      <w:tr w:rsidR="000B23B1" w:rsidRPr="009F4006" w:rsidTr="007C2786">
        <w:tc>
          <w:tcPr>
            <w:tcW w:w="9782" w:type="dxa"/>
            <w:gridSpan w:val="5"/>
          </w:tcPr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ind w:left="34"/>
              <w:rPr>
                <w:b/>
                <w:spacing w:val="-1"/>
              </w:rPr>
            </w:pPr>
            <w:r w:rsidRPr="00DD3E5C">
              <w:rPr>
                <w:b/>
                <w:spacing w:val="-1"/>
              </w:rPr>
              <w:t>Правила применения</w:t>
            </w:r>
          </w:p>
          <w:p w:rsidR="000B23B1" w:rsidRPr="00DD3E5C" w:rsidRDefault="000B23B1" w:rsidP="007C2786">
            <w:r w:rsidRPr="00DD3E5C">
              <w:t>При размещении объектов в местах массового отдыха норматив обеспеченности и доступности берется в соответствии с проектом благоустройства.</w:t>
            </w:r>
          </w:p>
          <w:p w:rsidR="000B23B1" w:rsidRPr="00DD3E5C" w:rsidRDefault="000B23B1" w:rsidP="007C2786"/>
        </w:tc>
      </w:tr>
      <w:tr w:rsidR="000B23B1" w:rsidRPr="009F4006" w:rsidTr="007C2786">
        <w:tc>
          <w:tcPr>
            <w:tcW w:w="426" w:type="dxa"/>
          </w:tcPr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6.</w:t>
            </w:r>
          </w:p>
        </w:tc>
        <w:tc>
          <w:tcPr>
            <w:tcW w:w="2127" w:type="dxa"/>
          </w:tcPr>
          <w:p w:rsidR="000B23B1" w:rsidRPr="00DD3E5C" w:rsidRDefault="000B23B1" w:rsidP="007C2786">
            <w:pPr>
              <w:rPr>
                <w:b/>
              </w:rPr>
            </w:pPr>
            <w:r>
              <w:rPr>
                <w:b/>
              </w:rPr>
              <w:t>Малые архитектур</w:t>
            </w:r>
            <w:r w:rsidRPr="00DD3E5C">
              <w:rPr>
                <w:b/>
              </w:rPr>
              <w:t>ные</w:t>
            </w:r>
          </w:p>
          <w:p w:rsidR="000B23B1" w:rsidRPr="00DD3E5C" w:rsidRDefault="000B23B1" w:rsidP="007C2786">
            <w:pPr>
              <w:rPr>
                <w:b/>
              </w:rPr>
            </w:pPr>
            <w:r w:rsidRPr="00DD3E5C">
              <w:rPr>
                <w:b/>
              </w:rPr>
              <w:t>формы</w:t>
            </w:r>
          </w:p>
        </w:tc>
        <w:tc>
          <w:tcPr>
            <w:tcW w:w="2302" w:type="dxa"/>
          </w:tcPr>
          <w:p w:rsidR="000B23B1" w:rsidRPr="00DD3E5C" w:rsidRDefault="000B23B1" w:rsidP="007C2786">
            <w:r w:rsidRPr="00DD3E5C">
              <w:t>Не менее 1 объекта</w:t>
            </w:r>
          </w:p>
          <w:p w:rsidR="000B23B1" w:rsidRPr="00DD3E5C" w:rsidRDefault="000B23B1" w:rsidP="007C2786">
            <w:r w:rsidRPr="00DD3E5C">
              <w:t>на поселение</w:t>
            </w:r>
          </w:p>
        </w:tc>
        <w:tc>
          <w:tcPr>
            <w:tcW w:w="2126" w:type="dxa"/>
          </w:tcPr>
          <w:p w:rsidR="000B23B1" w:rsidRPr="00DD3E5C" w:rsidRDefault="000B23B1" w:rsidP="007C2786">
            <w:r w:rsidRPr="00DD3E5C">
              <w:t>Не нормируется</w:t>
            </w:r>
          </w:p>
        </w:tc>
        <w:tc>
          <w:tcPr>
            <w:tcW w:w="2801" w:type="dxa"/>
          </w:tcPr>
          <w:p w:rsidR="000B23B1" w:rsidRPr="00DD3E5C" w:rsidRDefault="000B23B1" w:rsidP="007C2786">
            <w:r w:rsidRPr="00DD3E5C">
              <w:t>При подготовке проекта благоустройства</w:t>
            </w:r>
          </w:p>
        </w:tc>
      </w:tr>
      <w:tr w:rsidR="000B23B1" w:rsidRPr="009F4006" w:rsidTr="007C2786">
        <w:tc>
          <w:tcPr>
            <w:tcW w:w="9782" w:type="dxa"/>
            <w:gridSpan w:val="5"/>
          </w:tcPr>
          <w:p w:rsidR="000B23B1" w:rsidRPr="00DD3E5C" w:rsidRDefault="000B23B1" w:rsidP="007C2786">
            <w:pPr>
              <w:tabs>
                <w:tab w:val="left" w:pos="1366"/>
                <w:tab w:val="left" w:pos="2062"/>
              </w:tabs>
              <w:ind w:left="34"/>
              <w:rPr>
                <w:spacing w:val="-1"/>
              </w:rPr>
            </w:pPr>
            <w:r w:rsidRPr="00DD3E5C">
              <w:rPr>
                <w:b/>
                <w:spacing w:val="-1"/>
              </w:rPr>
              <w:t>Правила применения</w:t>
            </w:r>
          </w:p>
          <w:p w:rsidR="000B23B1" w:rsidRPr="00DD3E5C" w:rsidRDefault="000B23B1" w:rsidP="007C2786">
            <w:r w:rsidRPr="00DD3E5C">
              <w:t>Объекты целесообразно размещать в общественно-деловых зонах, местах массового отдыха населения.</w:t>
            </w:r>
          </w:p>
          <w:p w:rsidR="000B23B1" w:rsidRPr="00DD3E5C" w:rsidRDefault="000B23B1" w:rsidP="007C2786"/>
        </w:tc>
      </w:tr>
    </w:tbl>
    <w:p w:rsidR="000B23B1" w:rsidRPr="00DD3E5C" w:rsidRDefault="000B23B1" w:rsidP="000B23B1">
      <w:pPr>
        <w:tabs>
          <w:tab w:val="left" w:pos="5940"/>
        </w:tabs>
        <w:ind w:right="226"/>
        <w:jc w:val="both"/>
        <w:rPr>
          <w:spacing w:val="-1"/>
          <w:lang/>
        </w:rPr>
      </w:pPr>
    </w:p>
    <w:p w:rsidR="000B23B1" w:rsidRPr="00DD3E5C" w:rsidRDefault="000B23B1" w:rsidP="000B23B1">
      <w:pPr>
        <w:rPr>
          <w:lang/>
        </w:rPr>
      </w:pPr>
    </w:p>
    <w:p w:rsidR="000B23B1" w:rsidRDefault="000B23B1" w:rsidP="000B23B1">
      <w:pPr>
        <w:jc w:val="center"/>
        <w:rPr>
          <w:b/>
          <w:sz w:val="28"/>
          <w:szCs w:val="28"/>
        </w:rPr>
      </w:pPr>
    </w:p>
    <w:p w:rsidR="000B23B1" w:rsidRDefault="000B23B1" w:rsidP="000B23B1">
      <w:pPr>
        <w:spacing w:line="240" w:lineRule="atLeast"/>
        <w:ind w:firstLine="708"/>
        <w:contextualSpacing/>
        <w:jc w:val="both"/>
        <w:rPr>
          <w:b/>
          <w:sz w:val="28"/>
          <w:szCs w:val="28"/>
        </w:rPr>
      </w:pPr>
    </w:p>
    <w:p w:rsidR="000B23B1" w:rsidRDefault="000B23B1" w:rsidP="000B23B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</w:p>
    <w:p w:rsidR="000B23B1" w:rsidRDefault="000B23B1" w:rsidP="000B23B1">
      <w:pPr>
        <w:spacing w:line="240" w:lineRule="atLeast"/>
        <w:ind w:firstLine="708"/>
        <w:contextualSpacing/>
        <w:jc w:val="both"/>
        <w:rPr>
          <w:sz w:val="28"/>
          <w:szCs w:val="28"/>
        </w:rPr>
      </w:pPr>
    </w:p>
    <w:p w:rsidR="006E6EC2" w:rsidRDefault="006E6EC2"/>
    <w:sectPr w:rsidR="006E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9C2"/>
    <w:multiLevelType w:val="hybridMultilevel"/>
    <w:tmpl w:val="1F405E30"/>
    <w:lvl w:ilvl="0" w:tplc="5E1CD022">
      <w:start w:val="1"/>
      <w:numFmt w:val="decimal"/>
      <w:lvlText w:val="%1."/>
      <w:lvlJc w:val="left"/>
      <w:pPr>
        <w:ind w:left="37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55DD8"/>
    <w:multiLevelType w:val="hybridMultilevel"/>
    <w:tmpl w:val="D722ECAA"/>
    <w:lvl w:ilvl="0" w:tplc="CDDA9900">
      <w:start w:val="1"/>
      <w:numFmt w:val="bullet"/>
      <w:lvlText w:val="•"/>
      <w:lvlJc w:val="left"/>
      <w:pPr>
        <w:ind w:left="360" w:firstLine="0"/>
      </w:pPr>
      <w:rPr>
        <w:rFonts w:ascii="Georgia" w:eastAsia="Times New Roman" w:hAnsi="Georg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1B248E88">
      <w:start w:val="1"/>
      <w:numFmt w:val="bullet"/>
      <w:lvlText w:val="o"/>
      <w:lvlJc w:val="left"/>
      <w:pPr>
        <w:ind w:left="1080" w:firstLine="0"/>
      </w:pPr>
      <w:rPr>
        <w:rFonts w:ascii="Georgia" w:eastAsia="Times New Roman" w:hAnsi="Georg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81BED210">
      <w:start w:val="1"/>
      <w:numFmt w:val="bullet"/>
      <w:lvlText w:val="▪"/>
      <w:lvlJc w:val="left"/>
      <w:pPr>
        <w:ind w:left="1800" w:firstLine="0"/>
      </w:pPr>
      <w:rPr>
        <w:rFonts w:ascii="Georgia" w:eastAsia="Times New Roman" w:hAnsi="Georg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44828214">
      <w:start w:val="1"/>
      <w:numFmt w:val="bullet"/>
      <w:lvlText w:val="•"/>
      <w:lvlJc w:val="left"/>
      <w:pPr>
        <w:ind w:left="2520" w:firstLine="0"/>
      </w:pPr>
      <w:rPr>
        <w:rFonts w:ascii="Georgia" w:eastAsia="Times New Roman" w:hAnsi="Georg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CE787F6C">
      <w:start w:val="1"/>
      <w:numFmt w:val="bullet"/>
      <w:lvlText w:val="o"/>
      <w:lvlJc w:val="left"/>
      <w:pPr>
        <w:ind w:left="3240" w:firstLine="0"/>
      </w:pPr>
      <w:rPr>
        <w:rFonts w:ascii="Georgia" w:eastAsia="Times New Roman" w:hAnsi="Georg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C2245CDA">
      <w:start w:val="1"/>
      <w:numFmt w:val="bullet"/>
      <w:lvlText w:val="▪"/>
      <w:lvlJc w:val="left"/>
      <w:pPr>
        <w:ind w:left="3960" w:firstLine="0"/>
      </w:pPr>
      <w:rPr>
        <w:rFonts w:ascii="Georgia" w:eastAsia="Times New Roman" w:hAnsi="Georg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7298A04C">
      <w:start w:val="1"/>
      <w:numFmt w:val="bullet"/>
      <w:lvlText w:val="•"/>
      <w:lvlJc w:val="left"/>
      <w:pPr>
        <w:ind w:left="4680" w:firstLine="0"/>
      </w:pPr>
      <w:rPr>
        <w:rFonts w:ascii="Georgia" w:eastAsia="Times New Roman" w:hAnsi="Georg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1DC8EBC0">
      <w:start w:val="1"/>
      <w:numFmt w:val="bullet"/>
      <w:lvlText w:val="o"/>
      <w:lvlJc w:val="left"/>
      <w:pPr>
        <w:ind w:left="5400" w:firstLine="0"/>
      </w:pPr>
      <w:rPr>
        <w:rFonts w:ascii="Georgia" w:eastAsia="Times New Roman" w:hAnsi="Georg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E47C26C4">
      <w:start w:val="1"/>
      <w:numFmt w:val="bullet"/>
      <w:lvlText w:val="▪"/>
      <w:lvlJc w:val="left"/>
      <w:pPr>
        <w:ind w:left="6120" w:firstLine="0"/>
      </w:pPr>
      <w:rPr>
        <w:rFonts w:ascii="Georgia" w:eastAsia="Times New Roman" w:hAnsi="Georgia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2">
    <w:nsid w:val="21F32BFD"/>
    <w:multiLevelType w:val="hybridMultilevel"/>
    <w:tmpl w:val="63786C0E"/>
    <w:lvl w:ilvl="0" w:tplc="D6FAF144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50A4FB0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40987B1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A4F856F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BC2468C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96A0E6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61E0478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FB9A0EB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401E1FE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3">
    <w:nsid w:val="71410D48"/>
    <w:multiLevelType w:val="multilevel"/>
    <w:tmpl w:val="BF4C3CDC"/>
    <w:lvl w:ilvl="0">
      <w:start w:val="2"/>
      <w:numFmt w:val="decimal"/>
      <w:lvlText w:val="%1."/>
      <w:lvlJc w:val="left"/>
      <w:pPr>
        <w:ind w:left="704" w:hanging="360"/>
      </w:pPr>
      <w:rPr>
        <w:rFonts w:cs="Times New Roman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19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4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334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9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424" w:hanging="2160"/>
      </w:pPr>
      <w:rPr>
        <w:rFonts w:cs="Times New Roman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B23B1"/>
    <w:rsid w:val="000B23B1"/>
    <w:rsid w:val="006E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0B23B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23B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23B1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40">
    <w:name w:val="Заголовок 4 Знак"/>
    <w:basedOn w:val="a0"/>
    <w:link w:val="4"/>
    <w:uiPriority w:val="9"/>
    <w:semiHidden/>
    <w:rsid w:val="000B23B1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rsid w:val="000B23B1"/>
    <w:rPr>
      <w:color w:val="000080"/>
      <w:u w:val="single"/>
    </w:rPr>
  </w:style>
  <w:style w:type="paragraph" w:customStyle="1" w:styleId="ConsTitle">
    <w:name w:val="ConsTitle"/>
    <w:rsid w:val="000B2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5602</Words>
  <Characters>31932</Characters>
  <Application>Microsoft Office Word</Application>
  <DocSecurity>0</DocSecurity>
  <Lines>266</Lines>
  <Paragraphs>74</Paragraphs>
  <ScaleCrop>false</ScaleCrop>
  <Company>Home</Company>
  <LinksUpToDate>false</LinksUpToDate>
  <CharactersWithSpaces>37460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2016-12-05T02:11:00Z</dcterms:created>
  <dcterms:modified xsi:type="dcterms:W3CDTF">2016-12-05T02:11:00Z</dcterms:modified>
</cp:coreProperties>
</file>